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FF" w:rsidRPr="003E2893" w:rsidRDefault="009B62C9" w:rsidP="003B5629">
      <w:pPr>
        <w:pStyle w:val="Heading2"/>
        <w:tabs>
          <w:tab w:val="left" w:pos="2595"/>
          <w:tab w:val="right" w:pos="10620"/>
        </w:tabs>
        <w:rPr>
          <w:rFonts w:asciiTheme="minorHAnsi" w:hAnsiTheme="minorHAnsi"/>
        </w:rPr>
      </w:pPr>
      <w:r>
        <w:rPr>
          <w:rFonts w:asciiTheme="minorHAnsi" w:hAnsiTheme="minorHAnsi"/>
          <w:i/>
          <w:noProof/>
          <w:color w:val="auto"/>
          <w:sz w:val="48"/>
          <w:szCs w:val="48"/>
        </w:rPr>
        <mc:AlternateContent>
          <mc:Choice Requires="wps">
            <w:drawing>
              <wp:anchor distT="0" distB="0" distL="114300" distR="114300" simplePos="0" relativeHeight="251664384" behindDoc="0" locked="0" layoutInCell="1" allowOverlap="1" wp14:anchorId="647BC3C3" wp14:editId="7B11FD89">
                <wp:simplePos x="0" y="0"/>
                <wp:positionH relativeFrom="column">
                  <wp:posOffset>3936880</wp:posOffset>
                </wp:positionH>
                <wp:positionV relativeFrom="paragraph">
                  <wp:posOffset>-76559</wp:posOffset>
                </wp:positionV>
                <wp:extent cx="2943225" cy="862629"/>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3225" cy="862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2A0" w:rsidRDefault="009852A0" w:rsidP="00DC563D">
                            <w:pPr>
                              <w:spacing w:after="0" w:line="240" w:lineRule="auto"/>
                              <w:jc w:val="right"/>
                              <w:rPr>
                                <w:b/>
                                <w:sz w:val="48"/>
                                <w:szCs w:val="48"/>
                              </w:rPr>
                            </w:pPr>
                            <w:bookmarkStart w:id="0" w:name="_GoBack"/>
                            <w:r>
                              <w:rPr>
                                <w:b/>
                                <w:sz w:val="48"/>
                                <w:szCs w:val="48"/>
                              </w:rPr>
                              <w:t xml:space="preserve">Environmental </w:t>
                            </w:r>
                          </w:p>
                          <w:p w:rsidR="009852A0" w:rsidRPr="000B4A26" w:rsidRDefault="009852A0" w:rsidP="00DC563D">
                            <w:pPr>
                              <w:spacing w:after="0" w:line="240" w:lineRule="auto"/>
                              <w:jc w:val="right"/>
                              <w:rPr>
                                <w:b/>
                                <w:sz w:val="48"/>
                                <w:szCs w:val="48"/>
                              </w:rPr>
                            </w:pPr>
                            <w:r>
                              <w:rPr>
                                <w:b/>
                                <w:sz w:val="48"/>
                                <w:szCs w:val="48"/>
                              </w:rPr>
                              <w:t>Policy Statements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BC3C3" id="_x0000_t202" coordsize="21600,21600" o:spt="202" path="m,l,21600r21600,l21600,xe">
                <v:stroke joinstyle="miter"/>
                <v:path gradientshapeok="t" o:connecttype="rect"/>
              </v:shapetype>
              <v:shape id="Text Box 4" o:spid="_x0000_s1026" type="#_x0000_t202" style="position:absolute;margin-left:310pt;margin-top:-6.05pt;width:231.75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" fillcolor="white [3201]" stroked="f" strokeweight=".5pt">
                <v:textbox>
                  <w:txbxContent>
                    <w:p w:rsidR="009852A0" w:rsidRDefault="009852A0" w:rsidP="00DC563D">
                      <w:pPr>
                        <w:spacing w:after="0" w:line="240" w:lineRule="auto"/>
                        <w:jc w:val="right"/>
                        <w:rPr>
                          <w:b/>
                          <w:sz w:val="48"/>
                          <w:szCs w:val="48"/>
                        </w:rPr>
                      </w:pPr>
                      <w:r>
                        <w:rPr>
                          <w:b/>
                          <w:sz w:val="48"/>
                          <w:szCs w:val="48"/>
                        </w:rPr>
                        <w:t xml:space="preserve">Environmental </w:t>
                      </w:r>
                    </w:p>
                    <w:p w:rsidR="009852A0" w:rsidRPr="000B4A26" w:rsidRDefault="009852A0" w:rsidP="00DC563D">
                      <w:pPr>
                        <w:spacing w:after="0" w:line="240" w:lineRule="auto"/>
                        <w:jc w:val="right"/>
                        <w:rPr>
                          <w:b/>
                          <w:sz w:val="48"/>
                          <w:szCs w:val="48"/>
                        </w:rPr>
                      </w:pPr>
                      <w:r>
                        <w:rPr>
                          <w:b/>
                          <w:sz w:val="48"/>
                          <w:szCs w:val="48"/>
                        </w:rPr>
                        <w:t>Policy Statements</w:t>
                      </w:r>
                    </w:p>
                  </w:txbxContent>
                </v:textbox>
              </v:shape>
            </w:pict>
          </mc:Fallback>
        </mc:AlternateContent>
      </w:r>
      <w:r w:rsidRPr="001F523F">
        <w:rPr>
          <w:rFonts w:asciiTheme="minorHAnsi" w:hAnsiTheme="minorHAnsi"/>
          <w:i/>
          <w:noProof/>
          <w:color w:val="auto"/>
          <w:sz w:val="48"/>
          <w:szCs w:val="48"/>
        </w:rPr>
        <w:drawing>
          <wp:anchor distT="0" distB="0" distL="114300" distR="114300" simplePos="0" relativeHeight="251663360" behindDoc="1" locked="0" layoutInCell="1" allowOverlap="1" wp14:anchorId="7BDA5A56" wp14:editId="02C897FF">
            <wp:simplePos x="0" y="0"/>
            <wp:positionH relativeFrom="column">
              <wp:posOffset>-85725</wp:posOffset>
            </wp:positionH>
            <wp:positionV relativeFrom="paragraph">
              <wp:posOffset>-457200</wp:posOffset>
            </wp:positionV>
            <wp:extent cx="7048500" cy="1423813"/>
            <wp:effectExtent l="0" t="0" r="0" b="5080"/>
            <wp:wrapNone/>
            <wp:docPr id="3" name="Picture 3" descr="S:\DES-COMMON\PFOAinvestigations\Website Documents\fact sheets\header.jpg" title="Energy Efficiency for Compressed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COMMON\PFOAinvestigations\Website Documents\fact sheets\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1423813"/>
                    </a:xfrm>
                    <a:prstGeom prst="rect">
                      <a:avLst/>
                    </a:prstGeom>
                    <a:noFill/>
                    <a:ln>
                      <a:noFill/>
                    </a:ln>
                  </pic:spPr>
                </pic:pic>
              </a:graphicData>
            </a:graphic>
            <wp14:sizeRelH relativeFrom="page">
              <wp14:pctWidth>0</wp14:pctWidth>
            </wp14:sizeRelH>
            <wp14:sizeRelV relativeFrom="page">
              <wp14:pctHeight>0</wp14:pctHeight>
            </wp14:sizeRelV>
          </wp:anchor>
        </w:drawing>
      </w:r>
      <w:r w:rsidR="003B5629">
        <w:rPr>
          <w:rFonts w:asciiTheme="minorHAnsi" w:hAnsiTheme="minorHAnsi"/>
        </w:rPr>
        <w:tab/>
      </w:r>
      <w:r w:rsidR="003B5629">
        <w:rPr>
          <w:rFonts w:asciiTheme="minorHAnsi" w:hAnsiTheme="minorHAnsi"/>
        </w:rPr>
        <w:tab/>
      </w:r>
      <w:r w:rsidR="002E5838" w:rsidRPr="003E2893" w:rsidDel="002E5838">
        <w:rPr>
          <w:rFonts w:asciiTheme="minorHAnsi" w:hAnsiTheme="minorHAnsi"/>
        </w:rPr>
        <w:t xml:space="preserve"> </w:t>
      </w:r>
    </w:p>
    <w:p w:rsidR="00B840C2" w:rsidRDefault="00427130" w:rsidP="00427130">
      <w:pPr>
        <w:pStyle w:val="Default"/>
        <w:tabs>
          <w:tab w:val="left" w:pos="1620"/>
        </w:tabs>
        <w:rPr>
          <w:rFonts w:asciiTheme="minorHAnsi" w:hAnsiTheme="minorHAnsi"/>
        </w:rPr>
      </w:pPr>
      <w:r>
        <w:rPr>
          <w:rFonts w:asciiTheme="minorHAnsi" w:hAnsiTheme="minorHAnsi"/>
        </w:rPr>
        <w:tab/>
      </w:r>
    </w:p>
    <w:p w:rsidR="002E5838" w:rsidRPr="003E2893" w:rsidRDefault="009B62C9" w:rsidP="009B62C9">
      <w:pPr>
        <w:pStyle w:val="Default"/>
        <w:tabs>
          <w:tab w:val="left" w:pos="3825"/>
        </w:tabs>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C70F1" w:rsidRDefault="00B840C2" w:rsidP="00326B7E">
      <w:r w:rsidRPr="003E2893">
        <w:t xml:space="preserve"> </w:t>
      </w:r>
    </w:p>
    <w:p w:rsidR="009852A0" w:rsidRDefault="009852A0" w:rsidP="009852A0">
      <w:pPr>
        <w:rPr>
          <w:rFonts w:cstheme="minorHAnsi"/>
        </w:rPr>
      </w:pPr>
      <w:bookmarkStart w:id="1" w:name="_Toc79072030"/>
    </w:p>
    <w:p w:rsidR="009852A0" w:rsidRPr="000A1F3B" w:rsidRDefault="009852A0" w:rsidP="009852A0">
      <w:pPr>
        <w:rPr>
          <w:rFonts w:cstheme="minorHAnsi"/>
        </w:rPr>
      </w:pPr>
      <w:r>
        <w:rPr>
          <w:rFonts w:cstheme="minorHAnsi"/>
        </w:rPr>
        <w:t xml:space="preserve">Businesses </w:t>
      </w:r>
      <w:r w:rsidRPr="000A1F3B">
        <w:rPr>
          <w:rFonts w:cstheme="minorHAnsi"/>
        </w:rPr>
        <w:t xml:space="preserve">may adopt the following policy statements verbatim or modify </w:t>
      </w:r>
      <w:r>
        <w:rPr>
          <w:rFonts w:cstheme="minorHAnsi"/>
        </w:rPr>
        <w:t>them</w:t>
      </w:r>
      <w:r w:rsidRPr="000A1F3B">
        <w:rPr>
          <w:rFonts w:cstheme="minorHAnsi"/>
        </w:rPr>
        <w:t xml:space="preserve"> to reflect your unique business situation and philosophy. However, any modification</w:t>
      </w:r>
      <w:r>
        <w:rPr>
          <w:rFonts w:cstheme="minorHAnsi"/>
        </w:rPr>
        <w:t xml:space="preserve"> of the Environmentally Preferable Purchasing Policy</w:t>
      </w:r>
      <w:r w:rsidRPr="000A1F3B">
        <w:rPr>
          <w:rFonts w:cstheme="minorHAnsi"/>
        </w:rPr>
        <w:t xml:space="preserve"> must include, at a minimum, all the points in Example 1.</w:t>
      </w:r>
    </w:p>
    <w:p w:rsidR="009852A0" w:rsidRDefault="009852A0" w:rsidP="009852A0">
      <w:pPr>
        <w:pStyle w:val="Heading1"/>
        <w:rPr>
          <w:rFonts w:asciiTheme="minorHAnsi" w:hAnsiTheme="minorHAnsi" w:cstheme="minorHAnsi"/>
        </w:rPr>
      </w:pPr>
      <w:bookmarkStart w:id="2" w:name="_Environmental_Policy/Mission_Statem"/>
      <w:bookmarkEnd w:id="2"/>
      <w:r w:rsidRPr="009852A0">
        <w:rPr>
          <w:rFonts w:asciiTheme="minorHAnsi" w:hAnsiTheme="minorHAnsi" w:cstheme="minorHAnsi"/>
        </w:rPr>
        <w:t>Environmental Policy/Mission Statement</w:t>
      </w:r>
      <w:bookmarkEnd w:id="1"/>
      <w:r w:rsidRPr="009852A0">
        <w:rPr>
          <w:rFonts w:asciiTheme="minorHAnsi" w:hAnsiTheme="minorHAnsi" w:cstheme="minorHAnsi"/>
        </w:rPr>
        <w:t xml:space="preserve"> </w:t>
      </w:r>
    </w:p>
    <w:p w:rsidR="009852A0" w:rsidRDefault="009852A0" w:rsidP="009852A0">
      <w:pPr>
        <w:rPr>
          <w:rFonts w:cstheme="minorHAnsi"/>
        </w:rPr>
      </w:pPr>
    </w:p>
    <w:p w:rsidR="009852A0" w:rsidRPr="000A1F3B" w:rsidRDefault="009852A0" w:rsidP="009852A0">
      <w:pPr>
        <w:rPr>
          <w:rFonts w:cstheme="minorHAnsi"/>
        </w:rPr>
      </w:pPr>
      <w:r w:rsidRPr="000A1F3B">
        <w:rPr>
          <w:rFonts w:cstheme="minorHAnsi"/>
        </w:rPr>
        <w:t>____________ (your company name) is committed to protecting the environment, the health and safety of our employees, and the community in which we conduct our business. It is our policy to seek continual improvement throughout our business operations to lessen our impact on the local and global environment by conserving energy, water and other natural resources; reducing waste generation; recycling and; reducing our use of toxic materials. We are committed to environmental excellence and pollution prevention, meeting or exceeding all environmental regulatory requirements, and to purchasing products which have greater recycled content with lower toxicity and packaging, that reduce the use of natural resources.</w:t>
      </w:r>
    </w:p>
    <w:p w:rsidR="009852A0" w:rsidRPr="000A1F3B" w:rsidRDefault="009852A0" w:rsidP="009852A0">
      <w:pPr>
        <w:rPr>
          <w:rFonts w:cstheme="minorHAnsi"/>
        </w:rPr>
      </w:pPr>
    </w:p>
    <w:p w:rsidR="009852A0" w:rsidRDefault="009852A0" w:rsidP="009852A0">
      <w:pPr>
        <w:pStyle w:val="Heading1"/>
        <w:rPr>
          <w:rFonts w:asciiTheme="minorHAnsi" w:hAnsiTheme="minorHAnsi" w:cstheme="minorHAnsi"/>
        </w:rPr>
      </w:pPr>
      <w:bookmarkStart w:id="3" w:name="_Environmentally_Preferable_Purchasi"/>
      <w:bookmarkStart w:id="4" w:name="_Toc79072031"/>
      <w:bookmarkEnd w:id="3"/>
      <w:r w:rsidRPr="009852A0">
        <w:rPr>
          <w:rFonts w:asciiTheme="minorHAnsi" w:hAnsiTheme="minorHAnsi" w:cstheme="minorHAnsi"/>
        </w:rPr>
        <w:t>Environmentally Preferable Purchasing (EPP) Policy</w:t>
      </w:r>
      <w:bookmarkEnd w:id="4"/>
    </w:p>
    <w:p w:rsidR="009852A0" w:rsidRPr="009852A0" w:rsidRDefault="009852A0" w:rsidP="009852A0"/>
    <w:p w:rsidR="009852A0" w:rsidRPr="000A1F3B" w:rsidRDefault="009852A0" w:rsidP="009852A0">
      <w:pPr>
        <w:spacing w:after="0"/>
        <w:rPr>
          <w:rFonts w:cstheme="minorHAnsi"/>
          <w:b/>
        </w:rPr>
      </w:pPr>
      <w:r w:rsidRPr="000A1F3B">
        <w:rPr>
          <w:rFonts w:cstheme="minorHAnsi"/>
          <w:b/>
        </w:rPr>
        <w:t>Example 1</w:t>
      </w:r>
    </w:p>
    <w:p w:rsidR="009852A0" w:rsidRPr="000A1F3B" w:rsidRDefault="009852A0" w:rsidP="009852A0">
      <w:pPr>
        <w:rPr>
          <w:rFonts w:cstheme="minorHAnsi"/>
        </w:rPr>
      </w:pPr>
      <w:r w:rsidRPr="000A1F3B">
        <w:rPr>
          <w:rFonts w:cstheme="minorHAnsi"/>
        </w:rPr>
        <w:t>Preference will be given to purchasing products and services that have the following environmentally friendly attributes with acceptable parameters for price, quality and delivery:</w:t>
      </w:r>
    </w:p>
    <w:p w:rsidR="009852A0" w:rsidRPr="000A1F3B" w:rsidRDefault="009852A0" w:rsidP="009852A0">
      <w:pPr>
        <w:widowControl w:val="0"/>
        <w:numPr>
          <w:ilvl w:val="0"/>
          <w:numId w:val="4"/>
        </w:numPr>
        <w:ind w:left="360"/>
        <w:contextualSpacing/>
        <w:rPr>
          <w:rFonts w:cstheme="minorHAnsi"/>
        </w:rPr>
      </w:pPr>
      <w:r w:rsidRPr="000A1F3B">
        <w:rPr>
          <w:rFonts w:cstheme="minorHAnsi"/>
        </w:rPr>
        <w:t>Maximizes post-consumer recycled content.</w:t>
      </w:r>
    </w:p>
    <w:p w:rsidR="009852A0" w:rsidRPr="000A1F3B" w:rsidRDefault="009852A0" w:rsidP="009852A0">
      <w:pPr>
        <w:widowControl w:val="0"/>
        <w:numPr>
          <w:ilvl w:val="0"/>
          <w:numId w:val="4"/>
        </w:numPr>
        <w:ind w:left="360"/>
        <w:contextualSpacing/>
        <w:rPr>
          <w:rFonts w:cstheme="minorHAnsi"/>
        </w:rPr>
      </w:pPr>
      <w:r w:rsidRPr="000A1F3B">
        <w:rPr>
          <w:rFonts w:cstheme="minorHAnsi"/>
        </w:rPr>
        <w:t>Minimizes packaging and other wastes.</w:t>
      </w:r>
    </w:p>
    <w:p w:rsidR="009852A0" w:rsidRPr="000A1F3B" w:rsidRDefault="009852A0" w:rsidP="009852A0">
      <w:pPr>
        <w:widowControl w:val="0"/>
        <w:numPr>
          <w:ilvl w:val="0"/>
          <w:numId w:val="4"/>
        </w:numPr>
        <w:ind w:left="360"/>
        <w:contextualSpacing/>
        <w:rPr>
          <w:rFonts w:cstheme="minorHAnsi"/>
        </w:rPr>
      </w:pPr>
      <w:r w:rsidRPr="000A1F3B">
        <w:rPr>
          <w:rFonts w:cstheme="minorHAnsi"/>
        </w:rPr>
        <w:t>Minimizes toxicity.</w:t>
      </w:r>
    </w:p>
    <w:p w:rsidR="009852A0" w:rsidRPr="000A1F3B" w:rsidRDefault="009852A0" w:rsidP="009852A0">
      <w:pPr>
        <w:widowControl w:val="0"/>
        <w:numPr>
          <w:ilvl w:val="0"/>
          <w:numId w:val="4"/>
        </w:numPr>
        <w:ind w:left="360"/>
        <w:contextualSpacing/>
        <w:rPr>
          <w:rFonts w:cstheme="minorHAnsi"/>
        </w:rPr>
      </w:pPr>
      <w:r w:rsidRPr="000A1F3B">
        <w:rPr>
          <w:rFonts w:cstheme="minorHAnsi"/>
        </w:rPr>
        <w:t>Are durable and reusable.</w:t>
      </w:r>
    </w:p>
    <w:p w:rsidR="009852A0" w:rsidRPr="000A1F3B" w:rsidRDefault="009852A0" w:rsidP="009852A0">
      <w:pPr>
        <w:widowControl w:val="0"/>
        <w:numPr>
          <w:ilvl w:val="0"/>
          <w:numId w:val="4"/>
        </w:numPr>
        <w:ind w:left="360"/>
        <w:contextualSpacing/>
        <w:rPr>
          <w:rFonts w:cstheme="minorHAnsi"/>
        </w:rPr>
      </w:pPr>
      <w:r w:rsidRPr="000A1F3B">
        <w:rPr>
          <w:rFonts w:cstheme="minorHAnsi"/>
        </w:rPr>
        <w:t>Are more locally available to minimize transportation.</w:t>
      </w:r>
    </w:p>
    <w:p w:rsidR="009852A0" w:rsidRPr="000A1F3B" w:rsidRDefault="009852A0" w:rsidP="009852A0">
      <w:pPr>
        <w:widowControl w:val="0"/>
        <w:numPr>
          <w:ilvl w:val="0"/>
          <w:numId w:val="4"/>
        </w:numPr>
        <w:ind w:left="360"/>
        <w:contextualSpacing/>
        <w:rPr>
          <w:rFonts w:cstheme="minorHAnsi"/>
        </w:rPr>
      </w:pPr>
      <w:r w:rsidRPr="000A1F3B">
        <w:rPr>
          <w:rFonts w:cstheme="minorHAnsi"/>
        </w:rPr>
        <w:t>Are made from sustainably produced materials.</w:t>
      </w:r>
    </w:p>
    <w:p w:rsidR="009852A0" w:rsidRPr="000A1F3B" w:rsidRDefault="009852A0" w:rsidP="009852A0">
      <w:pPr>
        <w:widowControl w:val="0"/>
        <w:numPr>
          <w:ilvl w:val="0"/>
          <w:numId w:val="4"/>
        </w:numPr>
        <w:ind w:left="360"/>
        <w:contextualSpacing/>
        <w:rPr>
          <w:rFonts w:cstheme="minorHAnsi"/>
        </w:rPr>
      </w:pPr>
      <w:r w:rsidRPr="000A1F3B">
        <w:rPr>
          <w:rFonts w:cstheme="minorHAnsi"/>
        </w:rPr>
        <w:t>Are compostable or biodegradable.</w:t>
      </w:r>
    </w:p>
    <w:p w:rsidR="009852A0" w:rsidRPr="000A1F3B" w:rsidRDefault="009852A0" w:rsidP="009852A0">
      <w:pPr>
        <w:widowControl w:val="0"/>
        <w:numPr>
          <w:ilvl w:val="0"/>
          <w:numId w:val="4"/>
        </w:numPr>
        <w:ind w:left="360"/>
        <w:contextualSpacing/>
        <w:rPr>
          <w:rFonts w:cstheme="minorHAnsi"/>
        </w:rPr>
      </w:pPr>
      <w:r w:rsidRPr="000A1F3B">
        <w:rPr>
          <w:rFonts w:cstheme="minorHAnsi"/>
        </w:rPr>
        <w:t>Conserves energy, water and other natural resources.</w:t>
      </w:r>
    </w:p>
    <w:p w:rsidR="009852A0" w:rsidRPr="000A1F3B" w:rsidRDefault="009852A0" w:rsidP="009852A0">
      <w:pPr>
        <w:ind w:left="360"/>
        <w:contextualSpacing/>
        <w:rPr>
          <w:rFonts w:cstheme="minorHAnsi"/>
        </w:rPr>
      </w:pPr>
    </w:p>
    <w:p w:rsidR="009852A0" w:rsidRPr="000A1F3B" w:rsidRDefault="009852A0" w:rsidP="009852A0">
      <w:pPr>
        <w:spacing w:after="0"/>
        <w:rPr>
          <w:rFonts w:cstheme="minorHAnsi"/>
          <w:b/>
        </w:rPr>
      </w:pPr>
      <w:r w:rsidRPr="000A1F3B">
        <w:rPr>
          <w:rFonts w:cstheme="minorHAnsi"/>
          <w:b/>
        </w:rPr>
        <w:t>Example 2</w:t>
      </w:r>
    </w:p>
    <w:p w:rsidR="009852A0" w:rsidRPr="000A1F3B" w:rsidRDefault="009852A0" w:rsidP="009852A0">
      <w:pPr>
        <w:rPr>
          <w:rFonts w:cstheme="minorHAnsi"/>
        </w:rPr>
      </w:pPr>
      <w:r w:rsidRPr="000A1F3B">
        <w:rPr>
          <w:rFonts w:cstheme="minorHAnsi"/>
        </w:rPr>
        <w:t>The goal of this policy is to ensure that products and services purchased or contracted for conform to the goals of our company’s environmental policy. We will strive, where feasible, to purchase environmentally preferable products and services to meet the company’s office and operational needs.  We will also favor suppliers who strive to improve their environmental performance, provide environmentally preferable products, and who can document the supply chain impacts of their efforts.</w:t>
      </w:r>
    </w:p>
    <w:p w:rsidR="009852A0" w:rsidRPr="000A1F3B" w:rsidRDefault="009852A0" w:rsidP="009852A0">
      <w:pPr>
        <w:rPr>
          <w:rFonts w:cstheme="minorHAnsi"/>
        </w:rPr>
      </w:pPr>
    </w:p>
    <w:p w:rsidR="009852A0" w:rsidRPr="000A1F3B" w:rsidRDefault="009852A0" w:rsidP="009852A0">
      <w:pPr>
        <w:rPr>
          <w:rFonts w:cstheme="minorHAnsi"/>
        </w:rPr>
      </w:pPr>
      <w:r w:rsidRPr="000A1F3B">
        <w:rPr>
          <w:rFonts w:cstheme="minorHAnsi"/>
        </w:rPr>
        <w:t xml:space="preserve">Wherever possible, purchasing decisions will favor products and </w:t>
      </w:r>
      <w:proofErr w:type="spellStart"/>
      <w:r w:rsidRPr="000A1F3B">
        <w:rPr>
          <w:rFonts w:cstheme="minorHAnsi"/>
        </w:rPr>
        <w:t>feedstocks</w:t>
      </w:r>
      <w:proofErr w:type="spellEnd"/>
      <w:r w:rsidRPr="000A1F3B">
        <w:rPr>
          <w:rFonts w:cstheme="minorHAnsi"/>
        </w:rPr>
        <w:t xml:space="preserve"> that:</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Reduce greenhouse gas emissions.</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Are made with renewable energy.</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Reduce pollution from all discharges (releases to air, water, and land).</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Reduce the use of toxic materials hazardous to the environment, employees and public health.</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 xml:space="preserve">Contain the highest possible percentage of post-consumer recycled content. </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Reduce packaging and other waste.</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Are energy efficient.</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Conserve water.</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Are reusable and/or durable.</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Minimize transportation (local sources, concentrated products).</w:t>
      </w:r>
    </w:p>
    <w:p w:rsidR="009852A0" w:rsidRPr="000A1F3B" w:rsidRDefault="009852A0" w:rsidP="009852A0">
      <w:pPr>
        <w:widowControl w:val="0"/>
        <w:numPr>
          <w:ilvl w:val="0"/>
          <w:numId w:val="5"/>
        </w:numPr>
        <w:ind w:left="360" w:hanging="270"/>
        <w:contextualSpacing/>
        <w:rPr>
          <w:rFonts w:cstheme="minorHAnsi"/>
        </w:rPr>
      </w:pPr>
      <w:r w:rsidRPr="000A1F3B">
        <w:rPr>
          <w:rFonts w:cstheme="minorHAnsi"/>
        </w:rPr>
        <w:t>Serve several functions (examples: copiers/printers, multipurpose cleaners) to reduce the number of products purchased.</w:t>
      </w:r>
    </w:p>
    <w:p w:rsidR="009852A0" w:rsidRPr="000A1F3B" w:rsidRDefault="009852A0" w:rsidP="009852A0">
      <w:pPr>
        <w:ind w:left="720"/>
        <w:contextualSpacing/>
        <w:rPr>
          <w:rFonts w:cstheme="minorHAnsi"/>
        </w:rPr>
      </w:pPr>
    </w:p>
    <w:p w:rsidR="009852A0" w:rsidRPr="000A1F3B" w:rsidRDefault="009852A0" w:rsidP="009852A0">
      <w:pPr>
        <w:rPr>
          <w:rFonts w:cstheme="minorHAnsi"/>
        </w:rPr>
      </w:pPr>
      <w:r w:rsidRPr="000A1F3B">
        <w:rPr>
          <w:rFonts w:cstheme="minorHAnsi"/>
        </w:rPr>
        <w:t>Environmentally preferable products and services that are comparable in quality to their standard counterparts will receive a purchasing preference. In situations where the most environmentally preferable product is unavailable or impractical, secondary considerations will include production methods and the environmentally and socially responsible management practices of suppliers and producers. Environmentally preferable purchasing is part of our long term commitment to the environment. By sending a clear signal to producers and suppliers about this commitment, we hope to support wider adoption of environmentally preferable products and practices.</w:t>
      </w:r>
    </w:p>
    <w:p w:rsidR="009852A0" w:rsidRPr="00FD3B53" w:rsidRDefault="009852A0" w:rsidP="009852A0">
      <w:pPr>
        <w:rPr>
          <w:rFonts w:cstheme="minorHAnsi"/>
        </w:rPr>
      </w:pPr>
    </w:p>
    <w:p w:rsidR="009852A0" w:rsidRDefault="009852A0" w:rsidP="009852A0"/>
    <w:p w:rsidR="009852A0" w:rsidRDefault="009852A0" w:rsidP="00752D78">
      <w:pPr>
        <w:spacing w:line="240" w:lineRule="auto"/>
        <w:rPr>
          <w:sz w:val="25"/>
          <w:szCs w:val="25"/>
          <w:lang w:val="en"/>
        </w:rPr>
      </w:pPr>
    </w:p>
    <w:p w:rsidR="009852A0" w:rsidRDefault="009852A0" w:rsidP="00752D78">
      <w:pPr>
        <w:spacing w:line="240" w:lineRule="auto"/>
        <w:rPr>
          <w:sz w:val="25"/>
          <w:szCs w:val="25"/>
          <w:lang w:val="en"/>
        </w:rPr>
      </w:pPr>
    </w:p>
    <w:p w:rsidR="009852A0" w:rsidRDefault="009852A0" w:rsidP="00752D78">
      <w:pPr>
        <w:spacing w:line="240" w:lineRule="auto"/>
        <w:rPr>
          <w:sz w:val="25"/>
          <w:szCs w:val="25"/>
          <w:lang w:val="en"/>
        </w:rPr>
      </w:pPr>
    </w:p>
    <w:p w:rsidR="009852A0" w:rsidRDefault="00CB705C" w:rsidP="00752D78">
      <w:pPr>
        <w:spacing w:line="240" w:lineRule="auto"/>
      </w:pPr>
      <w:r>
        <w:rPr>
          <w:noProof/>
          <w:sz w:val="25"/>
          <w:szCs w:val="25"/>
        </w:rPr>
        <w:drawing>
          <wp:anchor distT="0" distB="0" distL="114300" distR="114300" simplePos="0" relativeHeight="251670528" behindDoc="0" locked="0" layoutInCell="1" allowOverlap="1" wp14:anchorId="7C0CFD4A" wp14:editId="195E0D33">
            <wp:simplePos x="0" y="0"/>
            <wp:positionH relativeFrom="column">
              <wp:posOffset>37944</wp:posOffset>
            </wp:positionH>
            <wp:positionV relativeFrom="paragraph">
              <wp:posOffset>168754</wp:posOffset>
            </wp:positionV>
            <wp:extent cx="768985" cy="590550"/>
            <wp:effectExtent l="0" t="0" r="0" b="0"/>
            <wp:wrapSquare wrapText="bothSides"/>
            <wp:docPr id="11" name="Picture 11" descr="New Hampshire Pollution Prevention Logo" title="New Hampshire Pollution Pre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NHPP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985" cy="590550"/>
                    </a:xfrm>
                    <a:prstGeom prst="rect">
                      <a:avLst/>
                    </a:prstGeom>
                  </pic:spPr>
                </pic:pic>
              </a:graphicData>
            </a:graphic>
            <wp14:sizeRelH relativeFrom="page">
              <wp14:pctWidth>0</wp14:pctWidth>
            </wp14:sizeRelH>
            <wp14:sizeRelV relativeFrom="page">
              <wp14:pctHeight>0</wp14:pctHeight>
            </wp14:sizeRelV>
          </wp:anchor>
        </w:drawing>
      </w:r>
      <w:r w:rsidR="00752D78">
        <w:rPr>
          <w:sz w:val="25"/>
          <w:szCs w:val="25"/>
          <w:lang w:val="en"/>
        </w:rPr>
        <w:br/>
      </w:r>
      <w:r w:rsidRPr="00326B7E">
        <w:rPr>
          <w:sz w:val="25"/>
          <w:szCs w:val="25"/>
          <w:lang w:val="en"/>
        </w:rPr>
        <w:t>Th</w:t>
      </w:r>
      <w:r>
        <w:rPr>
          <w:sz w:val="25"/>
          <w:szCs w:val="25"/>
          <w:lang w:val="en"/>
        </w:rPr>
        <w:t>e</w:t>
      </w:r>
      <w:r w:rsidR="006254F9" w:rsidRPr="00326B7E">
        <w:rPr>
          <w:sz w:val="25"/>
          <w:szCs w:val="25"/>
          <w:lang w:val="en"/>
        </w:rPr>
        <w:t xml:space="preserve"> New Hampshire Pollution Prevention Program is available to help with more waste reduction strategies.</w:t>
      </w:r>
      <w:r w:rsidR="00752D78">
        <w:rPr>
          <w:sz w:val="25"/>
          <w:szCs w:val="25"/>
          <w:lang w:val="en"/>
        </w:rPr>
        <w:t xml:space="preserve"> </w:t>
      </w:r>
      <w:r w:rsidR="006254F9" w:rsidRPr="00326B7E">
        <w:rPr>
          <w:sz w:val="25"/>
          <w:szCs w:val="25"/>
          <w:lang w:val="en"/>
        </w:rPr>
        <w:t xml:space="preserve">Please feel free to contact us at </w:t>
      </w:r>
      <w:r w:rsidR="005F47FB">
        <w:rPr>
          <w:sz w:val="25"/>
          <w:szCs w:val="25"/>
          <w:lang w:val="en"/>
        </w:rPr>
        <w:t>(603)</w:t>
      </w:r>
      <w:r w:rsidR="006254F9" w:rsidRPr="00326B7E">
        <w:rPr>
          <w:sz w:val="25"/>
          <w:szCs w:val="25"/>
          <w:lang w:val="en"/>
        </w:rPr>
        <w:t xml:space="preserve">271-6460 or email </w:t>
      </w:r>
      <w:hyperlink r:id="rId9" w:history="1">
        <w:r w:rsidR="006254F9" w:rsidRPr="00326B7E">
          <w:rPr>
            <w:rStyle w:val="Hyperlink"/>
            <w:sz w:val="25"/>
            <w:szCs w:val="25"/>
            <w:lang w:val="en"/>
          </w:rPr>
          <w:t>nhppp@des.nh.gov</w:t>
        </w:r>
      </w:hyperlink>
      <w:r w:rsidR="006254F9" w:rsidRPr="00326B7E">
        <w:rPr>
          <w:sz w:val="25"/>
          <w:szCs w:val="25"/>
          <w:lang w:val="en"/>
        </w:rPr>
        <w:t>.</w:t>
      </w:r>
    </w:p>
    <w:p w:rsidR="009852A0" w:rsidRPr="009852A0" w:rsidRDefault="009852A0" w:rsidP="009852A0"/>
    <w:p w:rsidR="009852A0" w:rsidRPr="009852A0" w:rsidRDefault="009852A0" w:rsidP="009852A0"/>
    <w:p w:rsidR="009852A0" w:rsidRPr="009852A0" w:rsidRDefault="009852A0" w:rsidP="009852A0"/>
    <w:p w:rsidR="009852A0" w:rsidRPr="009852A0" w:rsidRDefault="009852A0" w:rsidP="009852A0"/>
    <w:p w:rsidR="005677B6" w:rsidRPr="009852A0" w:rsidRDefault="005677B6" w:rsidP="009852A0">
      <w:pPr>
        <w:ind w:firstLine="720"/>
      </w:pPr>
    </w:p>
    <w:sectPr w:rsidR="005677B6" w:rsidRPr="009852A0" w:rsidSect="00F3219C">
      <w:footerReference w:type="default" r:id="rId10"/>
      <w:pgSz w:w="12240" w:h="15840"/>
      <w:pgMar w:top="990" w:right="810" w:bottom="90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9C" w:rsidRDefault="00F3219C" w:rsidP="00F3219C">
      <w:pPr>
        <w:spacing w:after="0" w:line="240" w:lineRule="auto"/>
      </w:pPr>
      <w:r>
        <w:separator/>
      </w:r>
    </w:p>
  </w:endnote>
  <w:endnote w:type="continuationSeparator" w:id="0">
    <w:p w:rsidR="00F3219C" w:rsidRDefault="00F3219C" w:rsidP="00F3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ook">
    <w:altName w:val="Futura LT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9C" w:rsidRDefault="009852A0">
    <w:pPr>
      <w:pStyle w:val="Footer"/>
    </w:pPr>
    <w: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9C" w:rsidRDefault="00F3219C" w:rsidP="00F3219C">
      <w:pPr>
        <w:spacing w:after="0" w:line="240" w:lineRule="auto"/>
      </w:pPr>
      <w:r>
        <w:separator/>
      </w:r>
    </w:p>
  </w:footnote>
  <w:footnote w:type="continuationSeparator" w:id="0">
    <w:p w:rsidR="00F3219C" w:rsidRDefault="00F3219C" w:rsidP="00F3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6A86"/>
    <w:multiLevelType w:val="hybridMultilevel"/>
    <w:tmpl w:val="0C74375C"/>
    <w:lvl w:ilvl="0" w:tplc="5298129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725A"/>
    <w:multiLevelType w:val="hybridMultilevel"/>
    <w:tmpl w:val="746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76F45"/>
    <w:multiLevelType w:val="hybridMultilevel"/>
    <w:tmpl w:val="4314EC8A"/>
    <w:lvl w:ilvl="0" w:tplc="FBF48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E87"/>
    <w:multiLevelType w:val="hybridMultilevel"/>
    <w:tmpl w:val="F5C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36A7"/>
    <w:multiLevelType w:val="hybridMultilevel"/>
    <w:tmpl w:val="CEF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2"/>
    <w:rsid w:val="000659D6"/>
    <w:rsid w:val="00081DF1"/>
    <w:rsid w:val="000B4A26"/>
    <w:rsid w:val="00122A91"/>
    <w:rsid w:val="00125A2E"/>
    <w:rsid w:val="00126510"/>
    <w:rsid w:val="001310D0"/>
    <w:rsid w:val="00192537"/>
    <w:rsid w:val="001F750F"/>
    <w:rsid w:val="002111B9"/>
    <w:rsid w:val="002413F8"/>
    <w:rsid w:val="002E5838"/>
    <w:rsid w:val="00326B7E"/>
    <w:rsid w:val="00342986"/>
    <w:rsid w:val="00345F6F"/>
    <w:rsid w:val="00380695"/>
    <w:rsid w:val="003B5629"/>
    <w:rsid w:val="003C25DE"/>
    <w:rsid w:val="003E2893"/>
    <w:rsid w:val="003E7FA8"/>
    <w:rsid w:val="003F1188"/>
    <w:rsid w:val="00425ED6"/>
    <w:rsid w:val="00427130"/>
    <w:rsid w:val="00483080"/>
    <w:rsid w:val="00534949"/>
    <w:rsid w:val="005372B4"/>
    <w:rsid w:val="005677B6"/>
    <w:rsid w:val="005F47FB"/>
    <w:rsid w:val="006254F9"/>
    <w:rsid w:val="006A79FF"/>
    <w:rsid w:val="006C0AB3"/>
    <w:rsid w:val="006E66B9"/>
    <w:rsid w:val="00752D78"/>
    <w:rsid w:val="0075479A"/>
    <w:rsid w:val="007B3919"/>
    <w:rsid w:val="007C24B9"/>
    <w:rsid w:val="00815414"/>
    <w:rsid w:val="008C4389"/>
    <w:rsid w:val="009732EE"/>
    <w:rsid w:val="009852A0"/>
    <w:rsid w:val="009B62C9"/>
    <w:rsid w:val="009D24F7"/>
    <w:rsid w:val="00A24909"/>
    <w:rsid w:val="00A45F5F"/>
    <w:rsid w:val="00A8423F"/>
    <w:rsid w:val="00AE7C71"/>
    <w:rsid w:val="00B32FA4"/>
    <w:rsid w:val="00B40B8E"/>
    <w:rsid w:val="00B840C2"/>
    <w:rsid w:val="00BB6EF0"/>
    <w:rsid w:val="00BE76A3"/>
    <w:rsid w:val="00C0375A"/>
    <w:rsid w:val="00C17730"/>
    <w:rsid w:val="00CA40D9"/>
    <w:rsid w:val="00CB705C"/>
    <w:rsid w:val="00CC0AFD"/>
    <w:rsid w:val="00D0607A"/>
    <w:rsid w:val="00D44E03"/>
    <w:rsid w:val="00D721DE"/>
    <w:rsid w:val="00DC563D"/>
    <w:rsid w:val="00DC70F1"/>
    <w:rsid w:val="00E223F1"/>
    <w:rsid w:val="00E50922"/>
    <w:rsid w:val="00ED26AE"/>
    <w:rsid w:val="00EE0462"/>
    <w:rsid w:val="00EF2190"/>
    <w:rsid w:val="00F048FE"/>
    <w:rsid w:val="00F2043A"/>
    <w:rsid w:val="00F316F9"/>
    <w:rsid w:val="00F3219C"/>
    <w:rsid w:val="00F55F91"/>
    <w:rsid w:val="00FD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AF3A"/>
  <w15:docId w15:val="{9272A3CF-368F-4F19-9F09-2C8F84DD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2A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0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4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09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92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5092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50922"/>
    <w:rPr>
      <w:b/>
      <w:bCs/>
    </w:rPr>
  </w:style>
  <w:style w:type="paragraph" w:styleId="NormalWeb">
    <w:name w:val="Normal (Web)"/>
    <w:basedOn w:val="Normal"/>
    <w:uiPriority w:val="99"/>
    <w:unhideWhenUsed/>
    <w:rsid w:val="00E50922"/>
    <w:pPr>
      <w:spacing w:after="225" w:line="330" w:lineRule="atLeast"/>
    </w:pPr>
    <w:rPr>
      <w:rFonts w:ascii="Times New Roman" w:eastAsia="Times New Roman" w:hAnsi="Times New Roman" w:cs="Times New Roman"/>
      <w:color w:val="323232"/>
      <w:sz w:val="24"/>
      <w:szCs w:val="24"/>
    </w:rPr>
  </w:style>
  <w:style w:type="paragraph" w:customStyle="1" w:styleId="Default">
    <w:name w:val="Default"/>
    <w:rsid w:val="00B840C2"/>
    <w:pPr>
      <w:autoSpaceDE w:val="0"/>
      <w:autoSpaceDN w:val="0"/>
      <w:adjustRightInd w:val="0"/>
      <w:spacing w:after="0" w:line="240" w:lineRule="auto"/>
    </w:pPr>
    <w:rPr>
      <w:rFonts w:ascii="Futura LT Book" w:hAnsi="Futura LT Book" w:cs="Futura LT Book"/>
      <w:color w:val="000000"/>
      <w:sz w:val="24"/>
      <w:szCs w:val="24"/>
    </w:rPr>
  </w:style>
  <w:style w:type="paragraph" w:customStyle="1" w:styleId="Pa1">
    <w:name w:val="Pa1"/>
    <w:basedOn w:val="Default"/>
    <w:next w:val="Default"/>
    <w:uiPriority w:val="99"/>
    <w:rsid w:val="00B840C2"/>
    <w:pPr>
      <w:spacing w:line="241" w:lineRule="atLeast"/>
    </w:pPr>
    <w:rPr>
      <w:rFonts w:cstheme="minorBidi"/>
      <w:color w:val="auto"/>
    </w:rPr>
  </w:style>
  <w:style w:type="character" w:customStyle="1" w:styleId="A0">
    <w:name w:val="A0"/>
    <w:uiPriority w:val="99"/>
    <w:rsid w:val="00B840C2"/>
    <w:rPr>
      <w:rFonts w:cs="Futura LT Book"/>
      <w:color w:val="000000"/>
      <w:sz w:val="22"/>
      <w:szCs w:val="22"/>
    </w:rPr>
  </w:style>
  <w:style w:type="paragraph" w:styleId="ListParagraph">
    <w:name w:val="List Paragraph"/>
    <w:basedOn w:val="Normal"/>
    <w:uiPriority w:val="34"/>
    <w:qFormat/>
    <w:rsid w:val="00B840C2"/>
    <w:pPr>
      <w:ind w:left="720"/>
      <w:contextualSpacing/>
    </w:pPr>
  </w:style>
  <w:style w:type="character" w:customStyle="1" w:styleId="Heading3Char">
    <w:name w:val="Heading 3 Char"/>
    <w:basedOn w:val="DefaultParagraphFont"/>
    <w:link w:val="Heading3"/>
    <w:uiPriority w:val="9"/>
    <w:rsid w:val="00F2043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429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298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93"/>
    <w:rPr>
      <w:rFonts w:ascii="Tahoma" w:hAnsi="Tahoma" w:cs="Tahoma"/>
      <w:sz w:val="16"/>
      <w:szCs w:val="16"/>
    </w:rPr>
  </w:style>
  <w:style w:type="character" w:styleId="CommentReference">
    <w:name w:val="annotation reference"/>
    <w:basedOn w:val="DefaultParagraphFont"/>
    <w:uiPriority w:val="99"/>
    <w:semiHidden/>
    <w:unhideWhenUsed/>
    <w:rsid w:val="003E2893"/>
    <w:rPr>
      <w:sz w:val="16"/>
      <w:szCs w:val="16"/>
    </w:rPr>
  </w:style>
  <w:style w:type="paragraph" w:styleId="CommentText">
    <w:name w:val="annotation text"/>
    <w:basedOn w:val="Normal"/>
    <w:link w:val="CommentTextChar"/>
    <w:uiPriority w:val="99"/>
    <w:semiHidden/>
    <w:unhideWhenUsed/>
    <w:rsid w:val="003E2893"/>
    <w:pPr>
      <w:spacing w:line="240" w:lineRule="auto"/>
    </w:pPr>
    <w:rPr>
      <w:sz w:val="20"/>
      <w:szCs w:val="20"/>
    </w:rPr>
  </w:style>
  <w:style w:type="character" w:customStyle="1" w:styleId="CommentTextChar">
    <w:name w:val="Comment Text Char"/>
    <w:basedOn w:val="DefaultParagraphFont"/>
    <w:link w:val="CommentText"/>
    <w:uiPriority w:val="99"/>
    <w:semiHidden/>
    <w:rsid w:val="003E2893"/>
    <w:rPr>
      <w:sz w:val="20"/>
      <w:szCs w:val="20"/>
    </w:rPr>
  </w:style>
  <w:style w:type="paragraph" w:styleId="CommentSubject">
    <w:name w:val="annotation subject"/>
    <w:basedOn w:val="CommentText"/>
    <w:next w:val="CommentText"/>
    <w:link w:val="CommentSubjectChar"/>
    <w:uiPriority w:val="99"/>
    <w:semiHidden/>
    <w:unhideWhenUsed/>
    <w:rsid w:val="003E2893"/>
    <w:rPr>
      <w:b/>
      <w:bCs/>
    </w:rPr>
  </w:style>
  <w:style w:type="character" w:customStyle="1" w:styleId="CommentSubjectChar">
    <w:name w:val="Comment Subject Char"/>
    <w:basedOn w:val="CommentTextChar"/>
    <w:link w:val="CommentSubject"/>
    <w:uiPriority w:val="99"/>
    <w:semiHidden/>
    <w:rsid w:val="003E2893"/>
    <w:rPr>
      <w:b/>
      <w:bCs/>
      <w:sz w:val="20"/>
      <w:szCs w:val="20"/>
    </w:rPr>
  </w:style>
  <w:style w:type="character" w:styleId="Hyperlink">
    <w:name w:val="Hyperlink"/>
    <w:basedOn w:val="DefaultParagraphFont"/>
    <w:uiPriority w:val="99"/>
    <w:unhideWhenUsed/>
    <w:rsid w:val="00E223F1"/>
    <w:rPr>
      <w:color w:val="0000FF" w:themeColor="hyperlink"/>
      <w:u w:val="single"/>
    </w:rPr>
  </w:style>
  <w:style w:type="character" w:styleId="FollowedHyperlink">
    <w:name w:val="FollowedHyperlink"/>
    <w:basedOn w:val="DefaultParagraphFont"/>
    <w:uiPriority w:val="99"/>
    <w:semiHidden/>
    <w:unhideWhenUsed/>
    <w:rsid w:val="00E223F1"/>
    <w:rPr>
      <w:color w:val="800080" w:themeColor="followedHyperlink"/>
      <w:u w:val="single"/>
    </w:rPr>
  </w:style>
  <w:style w:type="paragraph" w:styleId="Header">
    <w:name w:val="header"/>
    <w:basedOn w:val="Normal"/>
    <w:link w:val="HeaderChar"/>
    <w:uiPriority w:val="99"/>
    <w:unhideWhenUsed/>
    <w:rsid w:val="00F3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9C"/>
  </w:style>
  <w:style w:type="paragraph" w:styleId="Footer">
    <w:name w:val="footer"/>
    <w:basedOn w:val="Normal"/>
    <w:link w:val="FooterChar"/>
    <w:uiPriority w:val="99"/>
    <w:unhideWhenUsed/>
    <w:rsid w:val="00F3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9C"/>
  </w:style>
  <w:style w:type="character" w:customStyle="1" w:styleId="Heading1Char">
    <w:name w:val="Heading 1 Char"/>
    <w:basedOn w:val="DefaultParagraphFont"/>
    <w:link w:val="Heading1"/>
    <w:uiPriority w:val="9"/>
    <w:rsid w:val="009852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82">
      <w:bodyDiv w:val="1"/>
      <w:marLeft w:val="0"/>
      <w:marRight w:val="0"/>
      <w:marTop w:val="0"/>
      <w:marBottom w:val="0"/>
      <w:divBdr>
        <w:top w:val="none" w:sz="0" w:space="0" w:color="auto"/>
        <w:left w:val="none" w:sz="0" w:space="0" w:color="auto"/>
        <w:bottom w:val="none" w:sz="0" w:space="0" w:color="auto"/>
        <w:right w:val="none" w:sz="0" w:space="0" w:color="auto"/>
      </w:divBdr>
      <w:divsChild>
        <w:div w:id="1935362774">
          <w:marLeft w:val="0"/>
          <w:marRight w:val="0"/>
          <w:marTop w:val="0"/>
          <w:marBottom w:val="0"/>
          <w:divBdr>
            <w:top w:val="none" w:sz="0" w:space="0" w:color="auto"/>
            <w:left w:val="none" w:sz="0" w:space="0" w:color="auto"/>
            <w:bottom w:val="none" w:sz="0" w:space="0" w:color="auto"/>
            <w:right w:val="none" w:sz="0" w:space="0" w:color="auto"/>
          </w:divBdr>
          <w:divsChild>
            <w:div w:id="950166074">
              <w:marLeft w:val="0"/>
              <w:marRight w:val="0"/>
              <w:marTop w:val="0"/>
              <w:marBottom w:val="0"/>
              <w:divBdr>
                <w:top w:val="none" w:sz="0" w:space="0" w:color="auto"/>
                <w:left w:val="none" w:sz="0" w:space="0" w:color="auto"/>
                <w:bottom w:val="none" w:sz="0" w:space="0" w:color="auto"/>
                <w:right w:val="none" w:sz="0" w:space="0" w:color="auto"/>
              </w:divBdr>
              <w:divsChild>
                <w:div w:id="1548760820">
                  <w:marLeft w:val="-225"/>
                  <w:marRight w:val="-225"/>
                  <w:marTop w:val="0"/>
                  <w:marBottom w:val="0"/>
                  <w:divBdr>
                    <w:top w:val="none" w:sz="0" w:space="0" w:color="auto"/>
                    <w:left w:val="none" w:sz="0" w:space="0" w:color="auto"/>
                    <w:bottom w:val="none" w:sz="0" w:space="0" w:color="auto"/>
                    <w:right w:val="none" w:sz="0" w:space="0" w:color="auto"/>
                  </w:divBdr>
                  <w:divsChild>
                    <w:div w:id="244001500">
                      <w:marLeft w:val="0"/>
                      <w:marRight w:val="0"/>
                      <w:marTop w:val="0"/>
                      <w:marBottom w:val="0"/>
                      <w:divBdr>
                        <w:top w:val="none" w:sz="0" w:space="0" w:color="auto"/>
                        <w:left w:val="none" w:sz="0" w:space="0" w:color="auto"/>
                        <w:bottom w:val="none" w:sz="0" w:space="0" w:color="auto"/>
                        <w:right w:val="none" w:sz="0" w:space="0" w:color="auto"/>
                      </w:divBdr>
                      <w:divsChild>
                        <w:div w:id="455098943">
                          <w:marLeft w:val="-225"/>
                          <w:marRight w:val="-225"/>
                          <w:marTop w:val="0"/>
                          <w:marBottom w:val="0"/>
                          <w:divBdr>
                            <w:top w:val="none" w:sz="0" w:space="0" w:color="auto"/>
                            <w:left w:val="none" w:sz="0" w:space="0" w:color="auto"/>
                            <w:bottom w:val="none" w:sz="0" w:space="0" w:color="auto"/>
                            <w:right w:val="none" w:sz="0" w:space="0" w:color="auto"/>
                          </w:divBdr>
                          <w:divsChild>
                            <w:div w:id="9817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8808">
      <w:bodyDiv w:val="1"/>
      <w:marLeft w:val="0"/>
      <w:marRight w:val="0"/>
      <w:marTop w:val="0"/>
      <w:marBottom w:val="0"/>
      <w:divBdr>
        <w:top w:val="none" w:sz="0" w:space="0" w:color="auto"/>
        <w:left w:val="none" w:sz="0" w:space="0" w:color="auto"/>
        <w:bottom w:val="none" w:sz="0" w:space="0" w:color="auto"/>
        <w:right w:val="none" w:sz="0" w:space="0" w:color="auto"/>
      </w:divBdr>
      <w:divsChild>
        <w:div w:id="390268905">
          <w:marLeft w:val="0"/>
          <w:marRight w:val="0"/>
          <w:marTop w:val="150"/>
          <w:marBottom w:val="150"/>
          <w:divBdr>
            <w:top w:val="none" w:sz="0" w:space="0" w:color="auto"/>
            <w:left w:val="none" w:sz="0" w:space="0" w:color="auto"/>
            <w:bottom w:val="none" w:sz="0" w:space="0" w:color="auto"/>
            <w:right w:val="none" w:sz="0" w:space="0" w:color="auto"/>
          </w:divBdr>
          <w:divsChild>
            <w:div w:id="1647927120">
              <w:marLeft w:val="0"/>
              <w:marRight w:val="0"/>
              <w:marTop w:val="0"/>
              <w:marBottom w:val="0"/>
              <w:divBdr>
                <w:top w:val="none" w:sz="0" w:space="0" w:color="auto"/>
                <w:left w:val="none" w:sz="0" w:space="0" w:color="auto"/>
                <w:bottom w:val="none" w:sz="0" w:space="0" w:color="auto"/>
                <w:right w:val="none" w:sz="0" w:space="0" w:color="auto"/>
              </w:divBdr>
              <w:divsChild>
                <w:div w:id="265231394">
                  <w:marLeft w:val="0"/>
                  <w:marRight w:val="0"/>
                  <w:marTop w:val="0"/>
                  <w:marBottom w:val="0"/>
                  <w:divBdr>
                    <w:top w:val="single" w:sz="6" w:space="0" w:color="5B0013"/>
                    <w:left w:val="single" w:sz="6" w:space="0" w:color="5B0013"/>
                    <w:bottom w:val="single" w:sz="6" w:space="0" w:color="5B0013"/>
                    <w:right w:val="single" w:sz="6" w:space="0" w:color="5B0013"/>
                  </w:divBdr>
                  <w:divsChild>
                    <w:div w:id="57586636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245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96">
          <w:marLeft w:val="0"/>
          <w:marRight w:val="0"/>
          <w:marTop w:val="0"/>
          <w:marBottom w:val="0"/>
          <w:divBdr>
            <w:top w:val="none" w:sz="0" w:space="0" w:color="auto"/>
            <w:left w:val="none" w:sz="0" w:space="0" w:color="auto"/>
            <w:bottom w:val="none" w:sz="0" w:space="0" w:color="auto"/>
            <w:right w:val="none" w:sz="0" w:space="0" w:color="auto"/>
          </w:divBdr>
          <w:divsChild>
            <w:div w:id="800727007">
              <w:marLeft w:val="0"/>
              <w:marRight w:val="0"/>
              <w:marTop w:val="0"/>
              <w:marBottom w:val="0"/>
              <w:divBdr>
                <w:top w:val="none" w:sz="0" w:space="0" w:color="auto"/>
                <w:left w:val="none" w:sz="0" w:space="0" w:color="auto"/>
                <w:bottom w:val="none" w:sz="0" w:space="0" w:color="auto"/>
                <w:right w:val="none" w:sz="0" w:space="0" w:color="auto"/>
              </w:divBdr>
              <w:divsChild>
                <w:div w:id="826823180">
                  <w:marLeft w:val="-225"/>
                  <w:marRight w:val="-225"/>
                  <w:marTop w:val="0"/>
                  <w:marBottom w:val="0"/>
                  <w:divBdr>
                    <w:top w:val="none" w:sz="0" w:space="0" w:color="auto"/>
                    <w:left w:val="none" w:sz="0" w:space="0" w:color="auto"/>
                    <w:bottom w:val="none" w:sz="0" w:space="0" w:color="auto"/>
                    <w:right w:val="none" w:sz="0" w:space="0" w:color="auto"/>
                  </w:divBdr>
                  <w:divsChild>
                    <w:div w:id="1671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2891">
      <w:bodyDiv w:val="1"/>
      <w:marLeft w:val="0"/>
      <w:marRight w:val="0"/>
      <w:marTop w:val="0"/>
      <w:marBottom w:val="0"/>
      <w:divBdr>
        <w:top w:val="none" w:sz="0" w:space="0" w:color="auto"/>
        <w:left w:val="none" w:sz="0" w:space="0" w:color="auto"/>
        <w:bottom w:val="none" w:sz="0" w:space="0" w:color="auto"/>
        <w:right w:val="none" w:sz="0" w:space="0" w:color="auto"/>
      </w:divBdr>
    </w:div>
    <w:div w:id="1292905797">
      <w:bodyDiv w:val="1"/>
      <w:marLeft w:val="0"/>
      <w:marRight w:val="0"/>
      <w:marTop w:val="0"/>
      <w:marBottom w:val="0"/>
      <w:divBdr>
        <w:top w:val="none" w:sz="0" w:space="0" w:color="auto"/>
        <w:left w:val="none" w:sz="0" w:space="0" w:color="auto"/>
        <w:bottom w:val="none" w:sz="0" w:space="0" w:color="auto"/>
        <w:right w:val="none" w:sz="0" w:space="0" w:color="auto"/>
      </w:divBdr>
    </w:div>
    <w:div w:id="1357922930">
      <w:bodyDiv w:val="1"/>
      <w:marLeft w:val="0"/>
      <w:marRight w:val="0"/>
      <w:marTop w:val="0"/>
      <w:marBottom w:val="0"/>
      <w:divBdr>
        <w:top w:val="none" w:sz="0" w:space="0" w:color="auto"/>
        <w:left w:val="none" w:sz="0" w:space="0" w:color="auto"/>
        <w:bottom w:val="none" w:sz="0" w:space="0" w:color="auto"/>
        <w:right w:val="none" w:sz="0" w:space="0" w:color="auto"/>
      </w:divBdr>
      <w:divsChild>
        <w:div w:id="227808313">
          <w:marLeft w:val="0"/>
          <w:marRight w:val="0"/>
          <w:marTop w:val="0"/>
          <w:marBottom w:val="0"/>
          <w:divBdr>
            <w:top w:val="none" w:sz="0" w:space="0" w:color="auto"/>
            <w:left w:val="none" w:sz="0" w:space="0" w:color="auto"/>
            <w:bottom w:val="none" w:sz="0" w:space="0" w:color="auto"/>
            <w:right w:val="none" w:sz="0" w:space="0" w:color="auto"/>
          </w:divBdr>
          <w:divsChild>
            <w:div w:id="390422278">
              <w:marLeft w:val="0"/>
              <w:marRight w:val="0"/>
              <w:marTop w:val="0"/>
              <w:marBottom w:val="0"/>
              <w:divBdr>
                <w:top w:val="none" w:sz="0" w:space="0" w:color="auto"/>
                <w:left w:val="none" w:sz="0" w:space="0" w:color="auto"/>
                <w:bottom w:val="none" w:sz="0" w:space="0" w:color="auto"/>
                <w:right w:val="none" w:sz="0" w:space="0" w:color="auto"/>
              </w:divBdr>
              <w:divsChild>
                <w:div w:id="897976031">
                  <w:marLeft w:val="-225"/>
                  <w:marRight w:val="-225"/>
                  <w:marTop w:val="0"/>
                  <w:marBottom w:val="0"/>
                  <w:divBdr>
                    <w:top w:val="none" w:sz="0" w:space="0" w:color="auto"/>
                    <w:left w:val="none" w:sz="0" w:space="0" w:color="auto"/>
                    <w:bottom w:val="none" w:sz="0" w:space="0" w:color="auto"/>
                    <w:right w:val="none" w:sz="0" w:space="0" w:color="auto"/>
                  </w:divBdr>
                  <w:divsChild>
                    <w:div w:id="1228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474">
      <w:bodyDiv w:val="1"/>
      <w:marLeft w:val="0"/>
      <w:marRight w:val="0"/>
      <w:marTop w:val="0"/>
      <w:marBottom w:val="0"/>
      <w:divBdr>
        <w:top w:val="none" w:sz="0" w:space="0" w:color="auto"/>
        <w:left w:val="none" w:sz="0" w:space="0" w:color="auto"/>
        <w:bottom w:val="none" w:sz="0" w:space="0" w:color="auto"/>
        <w:right w:val="none" w:sz="0" w:space="0" w:color="auto"/>
      </w:divBdr>
    </w:div>
    <w:div w:id="1509557112">
      <w:bodyDiv w:val="1"/>
      <w:marLeft w:val="0"/>
      <w:marRight w:val="0"/>
      <w:marTop w:val="0"/>
      <w:marBottom w:val="0"/>
      <w:divBdr>
        <w:top w:val="none" w:sz="0" w:space="0" w:color="auto"/>
        <w:left w:val="none" w:sz="0" w:space="0" w:color="auto"/>
        <w:bottom w:val="none" w:sz="0" w:space="0" w:color="auto"/>
        <w:right w:val="none" w:sz="0" w:space="0" w:color="auto"/>
      </w:divBdr>
      <w:divsChild>
        <w:div w:id="720784325">
          <w:marLeft w:val="0"/>
          <w:marRight w:val="0"/>
          <w:marTop w:val="0"/>
          <w:marBottom w:val="0"/>
          <w:divBdr>
            <w:top w:val="none" w:sz="0" w:space="0" w:color="auto"/>
            <w:left w:val="none" w:sz="0" w:space="0" w:color="auto"/>
            <w:bottom w:val="none" w:sz="0" w:space="0" w:color="auto"/>
            <w:right w:val="none" w:sz="0" w:space="0" w:color="auto"/>
          </w:divBdr>
          <w:divsChild>
            <w:div w:id="243220739">
              <w:marLeft w:val="0"/>
              <w:marRight w:val="0"/>
              <w:marTop w:val="0"/>
              <w:marBottom w:val="0"/>
              <w:divBdr>
                <w:top w:val="none" w:sz="0" w:space="0" w:color="auto"/>
                <w:left w:val="none" w:sz="0" w:space="0" w:color="auto"/>
                <w:bottom w:val="none" w:sz="0" w:space="0" w:color="auto"/>
                <w:right w:val="none" w:sz="0" w:space="0" w:color="auto"/>
              </w:divBdr>
              <w:divsChild>
                <w:div w:id="500200426">
                  <w:marLeft w:val="-225"/>
                  <w:marRight w:val="-225"/>
                  <w:marTop w:val="0"/>
                  <w:marBottom w:val="0"/>
                  <w:divBdr>
                    <w:top w:val="none" w:sz="0" w:space="0" w:color="auto"/>
                    <w:left w:val="none" w:sz="0" w:space="0" w:color="auto"/>
                    <w:bottom w:val="none" w:sz="0" w:space="0" w:color="auto"/>
                    <w:right w:val="none" w:sz="0" w:space="0" w:color="auto"/>
                  </w:divBdr>
                  <w:divsChild>
                    <w:div w:id="1223520488">
                      <w:marLeft w:val="0"/>
                      <w:marRight w:val="0"/>
                      <w:marTop w:val="0"/>
                      <w:marBottom w:val="0"/>
                      <w:divBdr>
                        <w:top w:val="none" w:sz="0" w:space="0" w:color="auto"/>
                        <w:left w:val="none" w:sz="0" w:space="0" w:color="auto"/>
                        <w:bottom w:val="none" w:sz="0" w:space="0" w:color="auto"/>
                        <w:right w:val="none" w:sz="0" w:space="0" w:color="auto"/>
                      </w:divBdr>
                      <w:divsChild>
                        <w:div w:id="349911993">
                          <w:marLeft w:val="-225"/>
                          <w:marRight w:val="-225"/>
                          <w:marTop w:val="0"/>
                          <w:marBottom w:val="0"/>
                          <w:divBdr>
                            <w:top w:val="none" w:sz="0" w:space="0" w:color="auto"/>
                            <w:left w:val="none" w:sz="0" w:space="0" w:color="auto"/>
                            <w:bottom w:val="none" w:sz="0" w:space="0" w:color="auto"/>
                            <w:right w:val="none" w:sz="0" w:space="0" w:color="auto"/>
                          </w:divBdr>
                          <w:divsChild>
                            <w:div w:id="70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08048">
      <w:bodyDiv w:val="1"/>
      <w:marLeft w:val="0"/>
      <w:marRight w:val="0"/>
      <w:marTop w:val="0"/>
      <w:marBottom w:val="0"/>
      <w:divBdr>
        <w:top w:val="none" w:sz="0" w:space="0" w:color="auto"/>
        <w:left w:val="none" w:sz="0" w:space="0" w:color="auto"/>
        <w:bottom w:val="none" w:sz="0" w:space="0" w:color="auto"/>
        <w:right w:val="none" w:sz="0" w:space="0" w:color="auto"/>
      </w:divBdr>
      <w:divsChild>
        <w:div w:id="1372919782">
          <w:marLeft w:val="0"/>
          <w:marRight w:val="0"/>
          <w:marTop w:val="150"/>
          <w:marBottom w:val="150"/>
          <w:divBdr>
            <w:top w:val="none" w:sz="0" w:space="0" w:color="auto"/>
            <w:left w:val="none" w:sz="0" w:space="0" w:color="auto"/>
            <w:bottom w:val="none" w:sz="0" w:space="0" w:color="auto"/>
            <w:right w:val="none" w:sz="0" w:space="0" w:color="auto"/>
          </w:divBdr>
          <w:divsChild>
            <w:div w:id="1459642103">
              <w:marLeft w:val="0"/>
              <w:marRight w:val="0"/>
              <w:marTop w:val="0"/>
              <w:marBottom w:val="0"/>
              <w:divBdr>
                <w:top w:val="none" w:sz="0" w:space="0" w:color="auto"/>
                <w:left w:val="none" w:sz="0" w:space="0" w:color="auto"/>
                <w:bottom w:val="none" w:sz="0" w:space="0" w:color="auto"/>
                <w:right w:val="none" w:sz="0" w:space="0" w:color="auto"/>
              </w:divBdr>
              <w:divsChild>
                <w:div w:id="950430339">
                  <w:marLeft w:val="0"/>
                  <w:marRight w:val="0"/>
                  <w:marTop w:val="0"/>
                  <w:marBottom w:val="0"/>
                  <w:divBdr>
                    <w:top w:val="single" w:sz="6" w:space="0" w:color="5B0013"/>
                    <w:left w:val="single" w:sz="6" w:space="0" w:color="5B0013"/>
                    <w:bottom w:val="single" w:sz="6" w:space="0" w:color="5B0013"/>
                    <w:right w:val="single" w:sz="6" w:space="0" w:color="5B0013"/>
                  </w:divBdr>
                  <w:divsChild>
                    <w:div w:id="124468466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hppp@de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Energy Efficiency for Compressed Air</vt:lpstr>
    </vt:vector>
  </TitlesOfParts>
  <Company>State of New Hampshire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Statements Template</dc:title>
  <dc:creator>Walthour, Cynthia</dc:creator>
  <cp:keywords/>
  <cp:lastModifiedBy>Ford, Jana</cp:lastModifiedBy>
  <cp:revision>3</cp:revision>
  <cp:lastPrinted>2020-06-10T01:24:00Z</cp:lastPrinted>
  <dcterms:created xsi:type="dcterms:W3CDTF">2021-12-01T23:11:00Z</dcterms:created>
  <dcterms:modified xsi:type="dcterms:W3CDTF">2021-12-08T18:58:00Z</dcterms:modified>
</cp:coreProperties>
</file>