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029" w:rsidRPr="00CF185A" w:rsidRDefault="00726029" w:rsidP="00726029">
      <w:pPr>
        <w:spacing w:before="100" w:beforeAutospacing="1" w:after="100" w:afterAutospacing="1" w:line="240" w:lineRule="auto"/>
        <w:jc w:val="center"/>
        <w:rPr>
          <w:rFonts w:ascii="Calibri" w:eastAsia="Times New Roman" w:hAnsi="Calibri" w:cs="Calibri"/>
          <w:sz w:val="23"/>
          <w:szCs w:val="23"/>
        </w:rPr>
      </w:pPr>
      <w:r w:rsidRPr="00CF185A">
        <w:rPr>
          <w:rFonts w:ascii="Calibri" w:eastAsia="Times New Roman" w:hAnsi="Calibri" w:cs="Calibri"/>
          <w:sz w:val="23"/>
          <w:szCs w:val="23"/>
          <w:highlight w:val="yellow"/>
        </w:rPr>
        <w:t>FACILITY LETTERHEAD</w:t>
      </w:r>
    </w:p>
    <w:p w:rsidR="00726029" w:rsidRPr="00CF185A" w:rsidRDefault="00563A01" w:rsidP="00F9370D">
      <w:pPr>
        <w:tabs>
          <w:tab w:val="right" w:pos="9540"/>
        </w:tabs>
        <w:spacing w:before="60" w:after="0" w:line="240" w:lineRule="auto"/>
        <w:rPr>
          <w:rFonts w:ascii="Calibri" w:eastAsia="Times New Roman" w:hAnsi="Calibri" w:cs="Calibri"/>
          <w:sz w:val="23"/>
          <w:szCs w:val="23"/>
        </w:rPr>
      </w:pPr>
      <w:r w:rsidRPr="00CF185A">
        <w:rPr>
          <w:rFonts w:ascii="Calibri" w:eastAsia="Times New Roman" w:hAnsi="Calibri" w:cs="Calibri"/>
          <w:sz w:val="23"/>
          <w:szCs w:val="23"/>
        </w:rPr>
        <w:tab/>
      </w:r>
      <w:r w:rsidR="00726029" w:rsidRPr="00CF185A">
        <w:rPr>
          <w:rFonts w:ascii="Calibri" w:eastAsia="Times New Roman" w:hAnsi="Calibri" w:cs="Calibri"/>
          <w:sz w:val="23"/>
          <w:szCs w:val="23"/>
          <w:highlight w:val="yellow"/>
        </w:rPr>
        <w:t>DATE</w:t>
      </w:r>
    </w:p>
    <w:p w:rsidR="00726029" w:rsidRPr="00CF185A" w:rsidRDefault="00726029" w:rsidP="00563A01">
      <w:pPr>
        <w:spacing w:before="60" w:after="60" w:line="240" w:lineRule="auto"/>
        <w:rPr>
          <w:rFonts w:ascii="Calibri" w:eastAsia="Times New Roman" w:hAnsi="Calibri" w:cs="Calibri"/>
          <w:sz w:val="23"/>
          <w:szCs w:val="23"/>
        </w:rPr>
      </w:pPr>
      <w:r w:rsidRPr="00CF185A">
        <w:rPr>
          <w:rFonts w:ascii="Calibri" w:eastAsia="Times New Roman" w:hAnsi="Calibri" w:cs="Calibri"/>
          <w:sz w:val="23"/>
          <w:szCs w:val="23"/>
        </w:rPr>
        <w:t>Dear Parents and Guardians,</w:t>
      </w:r>
    </w:p>
    <w:p w:rsidR="00AA08A2" w:rsidRPr="00726029" w:rsidRDefault="00AA08A2" w:rsidP="00563A01">
      <w:pPr>
        <w:spacing w:before="60" w:after="60" w:line="240" w:lineRule="auto"/>
        <w:rPr>
          <w:rFonts w:ascii="wf_segoe-ui_normal" w:eastAsia="Times New Roman" w:hAnsi="wf_segoe-ui_normal" w:cs="Times New Roman"/>
          <w:sz w:val="23"/>
          <w:szCs w:val="23"/>
        </w:rPr>
      </w:pPr>
    </w:p>
    <w:p w:rsidR="00726029" w:rsidRPr="00CF185A" w:rsidRDefault="00E41357" w:rsidP="006321AD">
      <w:pPr>
        <w:spacing w:before="60" w:after="100" w:afterAutospacing="1" w:line="240" w:lineRule="auto"/>
        <w:rPr>
          <w:rFonts w:ascii="Calibri" w:eastAsia="Times New Roman" w:hAnsi="Calibri" w:cs="Calibri"/>
          <w:sz w:val="23"/>
          <w:szCs w:val="23"/>
        </w:rPr>
      </w:pPr>
      <w:r w:rsidRPr="00CF185A">
        <w:rPr>
          <w:rFonts w:ascii="Calibri" w:eastAsia="Times New Roman" w:hAnsi="Calibri" w:cs="Calibri"/>
          <w:sz w:val="23"/>
          <w:szCs w:val="23"/>
        </w:rPr>
        <w:t xml:space="preserve">In February 2018 the </w:t>
      </w:r>
      <w:r w:rsidR="00AA08A2" w:rsidRPr="00CF185A">
        <w:rPr>
          <w:rFonts w:ascii="Calibri" w:eastAsia="Times New Roman" w:hAnsi="Calibri" w:cs="Calibri"/>
          <w:sz w:val="23"/>
          <w:szCs w:val="23"/>
        </w:rPr>
        <w:t xml:space="preserve">State </w:t>
      </w:r>
      <w:r w:rsidRPr="00CF185A">
        <w:rPr>
          <w:rFonts w:ascii="Calibri" w:eastAsia="Times New Roman" w:hAnsi="Calibri" w:cs="Calibri"/>
          <w:sz w:val="23"/>
          <w:szCs w:val="23"/>
        </w:rPr>
        <w:t xml:space="preserve">of New Hampshire adopted </w:t>
      </w:r>
      <w:hyperlink r:id="rId5" w:history="1">
        <w:r w:rsidRPr="00D10523">
          <w:rPr>
            <w:rStyle w:val="Hyperlink"/>
            <w:rFonts w:ascii="Calibri" w:eastAsia="Times New Roman" w:hAnsi="Calibri" w:cs="Calibri"/>
            <w:sz w:val="23"/>
            <w:szCs w:val="23"/>
          </w:rPr>
          <w:t>Senate Bill 2</w:t>
        </w:r>
        <w:bookmarkStart w:id="0" w:name="_GoBack"/>
        <w:bookmarkEnd w:id="0"/>
        <w:r w:rsidRPr="00D10523">
          <w:rPr>
            <w:rStyle w:val="Hyperlink"/>
            <w:rFonts w:ascii="Calibri" w:eastAsia="Times New Roman" w:hAnsi="Calibri" w:cs="Calibri"/>
            <w:sz w:val="23"/>
            <w:szCs w:val="23"/>
          </w:rPr>
          <w:t>47</w:t>
        </w:r>
      </w:hyperlink>
      <w:r>
        <w:rPr>
          <w:rFonts w:ascii="Calibri" w:eastAsia="Times New Roman" w:hAnsi="Calibri" w:cs="Calibri"/>
          <w:color w:val="1F497D"/>
          <w:sz w:val="23"/>
          <w:szCs w:val="23"/>
        </w:rPr>
        <w:t xml:space="preserve"> </w:t>
      </w:r>
      <w:r w:rsidR="00726029" w:rsidRPr="00CF185A">
        <w:rPr>
          <w:rFonts w:ascii="Calibri" w:eastAsia="Times New Roman" w:hAnsi="Calibri" w:cs="Calibri"/>
          <w:sz w:val="23"/>
          <w:szCs w:val="23"/>
        </w:rPr>
        <w:t xml:space="preserve">“Preventing Childhood Lead </w:t>
      </w:r>
      <w:r w:rsidRPr="00CF185A">
        <w:rPr>
          <w:rFonts w:ascii="Calibri" w:eastAsia="Times New Roman" w:hAnsi="Calibri" w:cs="Calibri"/>
          <w:sz w:val="23"/>
          <w:szCs w:val="23"/>
        </w:rPr>
        <w:t>Poisoning from Paint and Water</w:t>
      </w:r>
      <w:r w:rsidR="00CF185A">
        <w:rPr>
          <w:rFonts w:ascii="Calibri" w:eastAsia="Times New Roman" w:hAnsi="Calibri" w:cs="Calibri"/>
          <w:sz w:val="23"/>
          <w:szCs w:val="23"/>
        </w:rPr>
        <w:t>.</w:t>
      </w:r>
      <w:r w:rsidRPr="00CF185A">
        <w:rPr>
          <w:rFonts w:ascii="Calibri" w:eastAsia="Times New Roman" w:hAnsi="Calibri" w:cs="Calibri"/>
          <w:sz w:val="23"/>
          <w:szCs w:val="23"/>
        </w:rPr>
        <w:t>”</w:t>
      </w:r>
      <w:r w:rsidR="00AA08A2" w:rsidRPr="00CF185A">
        <w:rPr>
          <w:rFonts w:ascii="Calibri" w:eastAsia="Times New Roman" w:hAnsi="Calibri" w:cs="Calibri"/>
          <w:sz w:val="23"/>
          <w:szCs w:val="23"/>
        </w:rPr>
        <w:t xml:space="preserve"> </w:t>
      </w:r>
      <w:r w:rsidRPr="00CF185A">
        <w:rPr>
          <w:rFonts w:ascii="Calibri" w:eastAsia="Times New Roman" w:hAnsi="Calibri" w:cs="Calibri"/>
          <w:sz w:val="23"/>
          <w:szCs w:val="23"/>
        </w:rPr>
        <w:t xml:space="preserve">This bill </w:t>
      </w:r>
      <w:r w:rsidR="00726029" w:rsidRPr="00CF185A">
        <w:rPr>
          <w:rFonts w:ascii="Calibri" w:eastAsia="Times New Roman" w:hAnsi="Calibri" w:cs="Calibri"/>
          <w:sz w:val="23"/>
          <w:szCs w:val="23"/>
        </w:rPr>
        <w:t xml:space="preserve">requires </w:t>
      </w:r>
      <w:r w:rsidRPr="00CF185A">
        <w:rPr>
          <w:rFonts w:ascii="Calibri" w:eastAsia="Times New Roman" w:hAnsi="Calibri" w:cs="Calibri"/>
          <w:sz w:val="23"/>
          <w:szCs w:val="23"/>
        </w:rPr>
        <w:t>that</w:t>
      </w:r>
      <w:r w:rsidR="00A466C5" w:rsidRPr="00CF185A">
        <w:rPr>
          <w:rFonts w:ascii="Calibri" w:eastAsia="Times New Roman" w:hAnsi="Calibri" w:cs="Calibri"/>
          <w:sz w:val="23"/>
          <w:szCs w:val="23"/>
        </w:rPr>
        <w:t xml:space="preserve"> by July </w:t>
      </w:r>
      <w:r w:rsidR="00F541B1" w:rsidRPr="00CF185A">
        <w:rPr>
          <w:rFonts w:ascii="Calibri" w:eastAsia="Times New Roman" w:hAnsi="Calibri" w:cs="Calibri"/>
          <w:sz w:val="23"/>
          <w:szCs w:val="23"/>
        </w:rPr>
        <w:t xml:space="preserve">1, </w:t>
      </w:r>
      <w:r w:rsidR="00A466C5" w:rsidRPr="00CF185A">
        <w:rPr>
          <w:rFonts w:ascii="Calibri" w:eastAsia="Times New Roman" w:hAnsi="Calibri" w:cs="Calibri"/>
          <w:sz w:val="23"/>
          <w:szCs w:val="23"/>
        </w:rPr>
        <w:t>2019</w:t>
      </w:r>
      <w:r w:rsidRPr="00CF185A">
        <w:rPr>
          <w:rFonts w:ascii="Calibri" w:eastAsia="Times New Roman" w:hAnsi="Calibri" w:cs="Calibri"/>
          <w:sz w:val="23"/>
          <w:szCs w:val="23"/>
        </w:rPr>
        <w:t xml:space="preserve"> all schools and licensed childcare facilities in the state complete testing for lead in drinking water at all locations </w:t>
      </w:r>
      <w:r w:rsidR="00726029" w:rsidRPr="00CF185A">
        <w:rPr>
          <w:rFonts w:ascii="Calibri" w:eastAsia="Times New Roman" w:hAnsi="Calibri" w:cs="Calibri"/>
          <w:sz w:val="23"/>
          <w:szCs w:val="23"/>
        </w:rPr>
        <w:t>where water is available for consumption by children. </w:t>
      </w:r>
      <w:r w:rsidR="006321AD" w:rsidRPr="00CF185A">
        <w:rPr>
          <w:rFonts w:ascii="Calibri" w:eastAsia="Times New Roman" w:hAnsi="Calibri" w:cs="Calibri"/>
          <w:sz w:val="23"/>
          <w:szCs w:val="23"/>
        </w:rPr>
        <w:t xml:space="preserve">It </w:t>
      </w:r>
      <w:r w:rsidR="00726029" w:rsidRPr="00CF185A">
        <w:rPr>
          <w:rFonts w:ascii="Calibri" w:eastAsia="Times New Roman" w:hAnsi="Calibri" w:cs="Calibri"/>
          <w:sz w:val="23"/>
          <w:szCs w:val="23"/>
        </w:rPr>
        <w:t xml:space="preserve">also requires </w:t>
      </w:r>
      <w:r w:rsidR="00563A01" w:rsidRPr="00CF185A">
        <w:rPr>
          <w:rFonts w:ascii="Calibri" w:eastAsia="Times New Roman" w:hAnsi="Calibri" w:cs="Calibri"/>
          <w:sz w:val="23"/>
          <w:szCs w:val="23"/>
        </w:rPr>
        <w:t xml:space="preserve">clearer </w:t>
      </w:r>
      <w:r w:rsidR="00726029" w:rsidRPr="00CF185A">
        <w:rPr>
          <w:rFonts w:ascii="Calibri" w:eastAsia="Times New Roman" w:hAnsi="Calibri" w:cs="Calibri"/>
          <w:sz w:val="23"/>
          <w:szCs w:val="23"/>
        </w:rPr>
        <w:t xml:space="preserve">real estate disclosures for homes built prior to 1978 </w:t>
      </w:r>
      <w:r w:rsidRPr="00CF185A">
        <w:rPr>
          <w:rFonts w:ascii="Calibri" w:eastAsia="Times New Roman" w:hAnsi="Calibri" w:cs="Calibri"/>
          <w:sz w:val="23"/>
          <w:szCs w:val="23"/>
        </w:rPr>
        <w:t xml:space="preserve">due to the fact that </w:t>
      </w:r>
      <w:r w:rsidR="00726029" w:rsidRPr="00CF185A">
        <w:rPr>
          <w:rFonts w:ascii="Calibri" w:eastAsia="Times New Roman" w:hAnsi="Calibri" w:cs="Calibri"/>
          <w:sz w:val="23"/>
          <w:szCs w:val="23"/>
        </w:rPr>
        <w:t>lead paint was widely used before this date</w:t>
      </w:r>
      <w:r w:rsidRPr="00CF185A">
        <w:rPr>
          <w:rFonts w:ascii="Calibri" w:eastAsia="Times New Roman" w:hAnsi="Calibri" w:cs="Calibri"/>
          <w:sz w:val="23"/>
          <w:szCs w:val="23"/>
        </w:rPr>
        <w:t>.</w:t>
      </w:r>
      <w:r w:rsidR="006321AD" w:rsidRPr="00CF185A">
        <w:rPr>
          <w:rFonts w:ascii="Calibri" w:eastAsia="Times New Roman" w:hAnsi="Calibri" w:cs="Calibri"/>
          <w:sz w:val="23"/>
          <w:szCs w:val="23"/>
        </w:rPr>
        <w:t xml:space="preserve"> </w:t>
      </w:r>
      <w:r w:rsidR="006B736E" w:rsidRPr="00CF185A">
        <w:rPr>
          <w:rFonts w:ascii="Calibri" w:eastAsia="Times New Roman" w:hAnsi="Calibri" w:cs="Calibri"/>
          <w:sz w:val="23"/>
          <w:szCs w:val="23"/>
        </w:rPr>
        <w:t>To further protect your family from potential exposure, t</w:t>
      </w:r>
      <w:r w:rsidR="006321AD" w:rsidRPr="00CF185A">
        <w:rPr>
          <w:rFonts w:ascii="Calibri" w:eastAsia="Times New Roman" w:hAnsi="Calibri" w:cs="Calibri"/>
          <w:sz w:val="23"/>
          <w:szCs w:val="23"/>
        </w:rPr>
        <w:t xml:space="preserve">he state recommends that all residents </w:t>
      </w:r>
      <w:r w:rsidR="006B736E" w:rsidRPr="00CF185A">
        <w:rPr>
          <w:rFonts w:ascii="Calibri" w:eastAsia="Times New Roman" w:hAnsi="Calibri" w:cs="Calibri"/>
          <w:sz w:val="23"/>
          <w:szCs w:val="23"/>
        </w:rPr>
        <w:t xml:space="preserve">test for lead paint if your home was built prior to 1978, and </w:t>
      </w:r>
      <w:r w:rsidR="00563A01" w:rsidRPr="00CF185A">
        <w:rPr>
          <w:rFonts w:ascii="Calibri" w:eastAsia="Times New Roman" w:hAnsi="Calibri" w:cs="Calibri"/>
          <w:sz w:val="23"/>
          <w:szCs w:val="23"/>
        </w:rPr>
        <w:t xml:space="preserve">to </w:t>
      </w:r>
      <w:r w:rsidR="006321AD" w:rsidRPr="00CF185A">
        <w:rPr>
          <w:rFonts w:ascii="Calibri" w:eastAsia="Times New Roman" w:hAnsi="Calibri" w:cs="Calibri"/>
          <w:sz w:val="23"/>
          <w:szCs w:val="23"/>
        </w:rPr>
        <w:t>test</w:t>
      </w:r>
      <w:r w:rsidR="00C00903" w:rsidRPr="00CF185A">
        <w:rPr>
          <w:rFonts w:ascii="Calibri" w:eastAsia="Times New Roman" w:hAnsi="Calibri" w:cs="Calibri"/>
          <w:sz w:val="23"/>
          <w:szCs w:val="23"/>
        </w:rPr>
        <w:t xml:space="preserve"> </w:t>
      </w:r>
      <w:r w:rsidR="00AA08A2" w:rsidRPr="00CF185A">
        <w:rPr>
          <w:rFonts w:ascii="Calibri" w:eastAsia="Times New Roman" w:hAnsi="Calibri" w:cs="Calibri"/>
          <w:sz w:val="23"/>
          <w:szCs w:val="23"/>
        </w:rPr>
        <w:t xml:space="preserve">your water </w:t>
      </w:r>
      <w:r w:rsidR="00563A01" w:rsidRPr="00CF185A">
        <w:rPr>
          <w:rFonts w:ascii="Calibri" w:eastAsia="Times New Roman" w:hAnsi="Calibri" w:cs="Calibri"/>
          <w:sz w:val="23"/>
          <w:szCs w:val="23"/>
        </w:rPr>
        <w:t xml:space="preserve">for </w:t>
      </w:r>
      <w:r w:rsidR="00C00903" w:rsidRPr="00CF185A">
        <w:rPr>
          <w:rFonts w:ascii="Calibri" w:eastAsia="Times New Roman" w:hAnsi="Calibri" w:cs="Calibri"/>
          <w:sz w:val="23"/>
          <w:szCs w:val="23"/>
        </w:rPr>
        <w:t xml:space="preserve">stagnant lead from </w:t>
      </w:r>
      <w:r w:rsidR="006B736E" w:rsidRPr="00CF185A">
        <w:rPr>
          <w:rFonts w:ascii="Calibri" w:eastAsia="Times New Roman" w:hAnsi="Calibri" w:cs="Calibri"/>
          <w:sz w:val="23"/>
          <w:szCs w:val="23"/>
        </w:rPr>
        <w:t xml:space="preserve">your </w:t>
      </w:r>
      <w:r w:rsidR="00C00903" w:rsidRPr="00CF185A">
        <w:rPr>
          <w:rFonts w:ascii="Calibri" w:eastAsia="Times New Roman" w:hAnsi="Calibri" w:cs="Calibri"/>
          <w:sz w:val="23"/>
          <w:szCs w:val="23"/>
        </w:rPr>
        <w:t>home plumbing</w:t>
      </w:r>
      <w:r w:rsidR="006B736E" w:rsidRPr="00CF185A">
        <w:rPr>
          <w:rFonts w:ascii="Calibri" w:eastAsia="Times New Roman" w:hAnsi="Calibri" w:cs="Calibri"/>
          <w:sz w:val="23"/>
          <w:szCs w:val="23"/>
        </w:rPr>
        <w:t xml:space="preserve"> whether you have </w:t>
      </w:r>
      <w:r w:rsidR="00AA08A2" w:rsidRPr="00CF185A">
        <w:rPr>
          <w:rFonts w:ascii="Calibri" w:eastAsia="Times New Roman" w:hAnsi="Calibri" w:cs="Calibri"/>
          <w:sz w:val="23"/>
          <w:szCs w:val="23"/>
        </w:rPr>
        <w:t xml:space="preserve">town </w:t>
      </w:r>
      <w:r w:rsidR="006B736E" w:rsidRPr="00CF185A">
        <w:rPr>
          <w:rFonts w:ascii="Calibri" w:eastAsia="Times New Roman" w:hAnsi="Calibri" w:cs="Calibri"/>
          <w:sz w:val="23"/>
          <w:szCs w:val="23"/>
        </w:rPr>
        <w:t>water or a private well</w:t>
      </w:r>
      <w:r w:rsidR="00C00903" w:rsidRPr="00CF185A">
        <w:rPr>
          <w:rFonts w:ascii="Calibri" w:eastAsia="Times New Roman" w:hAnsi="Calibri" w:cs="Calibri"/>
          <w:sz w:val="23"/>
          <w:szCs w:val="23"/>
        </w:rPr>
        <w:t>.</w:t>
      </w:r>
    </w:p>
    <w:p w:rsidR="006B736E" w:rsidRPr="00CF185A" w:rsidRDefault="006B736E" w:rsidP="006B736E">
      <w:pPr>
        <w:spacing w:before="100" w:beforeAutospacing="1" w:after="100" w:afterAutospacing="1" w:line="240" w:lineRule="auto"/>
        <w:rPr>
          <w:rFonts w:ascii="Calibri" w:eastAsia="Times New Roman" w:hAnsi="Calibri" w:cs="Calibri"/>
          <w:sz w:val="23"/>
          <w:szCs w:val="23"/>
        </w:rPr>
      </w:pPr>
      <w:r w:rsidRPr="00CF185A">
        <w:rPr>
          <w:rFonts w:ascii="Calibri" w:eastAsia="Times New Roman" w:hAnsi="Calibri" w:cs="Calibri"/>
          <w:sz w:val="23"/>
          <w:szCs w:val="23"/>
        </w:rPr>
        <w:t xml:space="preserve">The </w:t>
      </w:r>
      <w:r w:rsidR="00AA08A2" w:rsidRPr="00CF185A">
        <w:rPr>
          <w:rFonts w:ascii="Calibri" w:eastAsia="Times New Roman" w:hAnsi="Calibri" w:cs="Calibri"/>
          <w:sz w:val="23"/>
          <w:szCs w:val="23"/>
        </w:rPr>
        <w:t xml:space="preserve">water </w:t>
      </w:r>
      <w:r w:rsidRPr="00CF185A">
        <w:rPr>
          <w:rFonts w:ascii="Calibri" w:eastAsia="Times New Roman" w:hAnsi="Calibri" w:cs="Calibri"/>
          <w:sz w:val="23"/>
          <w:szCs w:val="23"/>
        </w:rPr>
        <w:t xml:space="preserve">testing protocol for </w:t>
      </w:r>
      <w:r w:rsidR="00AA08A2" w:rsidRPr="00CF185A">
        <w:rPr>
          <w:rFonts w:ascii="Calibri" w:eastAsia="Times New Roman" w:hAnsi="Calibri" w:cs="Calibri"/>
          <w:sz w:val="23"/>
          <w:szCs w:val="23"/>
        </w:rPr>
        <w:t>Senate Bill 247 (</w:t>
      </w:r>
      <w:r w:rsidRPr="00CF185A">
        <w:rPr>
          <w:rFonts w:ascii="Calibri" w:eastAsia="Times New Roman" w:hAnsi="Calibri" w:cs="Calibri"/>
          <w:sz w:val="23"/>
          <w:szCs w:val="23"/>
        </w:rPr>
        <w:t>SB247</w:t>
      </w:r>
      <w:r w:rsidR="00AA08A2" w:rsidRPr="00CF185A">
        <w:rPr>
          <w:rFonts w:ascii="Calibri" w:eastAsia="Times New Roman" w:hAnsi="Calibri" w:cs="Calibri"/>
          <w:sz w:val="23"/>
          <w:szCs w:val="23"/>
        </w:rPr>
        <w:t>)</w:t>
      </w:r>
      <w:r w:rsidRPr="00CF185A">
        <w:rPr>
          <w:rFonts w:ascii="Calibri" w:eastAsia="Times New Roman" w:hAnsi="Calibri" w:cs="Calibri"/>
          <w:sz w:val="23"/>
          <w:szCs w:val="23"/>
        </w:rPr>
        <w:t xml:space="preserve"> consists of collecting one liter of water from each fixture first thing in the morning, before there is any water use in the building. This is referred to as “</w:t>
      </w:r>
      <w:r w:rsidR="00AA08A2" w:rsidRPr="00CF185A">
        <w:rPr>
          <w:rFonts w:ascii="Calibri" w:eastAsia="Times New Roman" w:hAnsi="Calibri" w:cs="Calibri"/>
          <w:sz w:val="23"/>
          <w:szCs w:val="23"/>
        </w:rPr>
        <w:t>stagnant lead</w:t>
      </w:r>
      <w:r w:rsidRPr="00CF185A">
        <w:rPr>
          <w:rFonts w:ascii="Calibri" w:eastAsia="Times New Roman" w:hAnsi="Calibri" w:cs="Calibri"/>
          <w:sz w:val="23"/>
          <w:szCs w:val="23"/>
        </w:rPr>
        <w:t xml:space="preserve">” and is intended to represent worst case conditions. Lead is not naturally occurring in water but can leach out of plumbing fixtures as the water sits stagnant over long periods of time. </w:t>
      </w:r>
      <w:r w:rsidR="00563A01" w:rsidRPr="00CF185A">
        <w:rPr>
          <w:rFonts w:ascii="Calibri" w:eastAsia="Times New Roman" w:hAnsi="Calibri" w:cs="Calibri"/>
          <w:sz w:val="23"/>
          <w:szCs w:val="23"/>
        </w:rPr>
        <w:t xml:space="preserve"> This is why, in addition to testing, it is important </w:t>
      </w:r>
      <w:r w:rsidRPr="00CF185A">
        <w:rPr>
          <w:rFonts w:ascii="Calibri" w:eastAsia="Times New Roman" w:hAnsi="Calibri" w:cs="Calibri"/>
          <w:sz w:val="23"/>
          <w:szCs w:val="23"/>
        </w:rPr>
        <w:t>to flush the tap every day until the water runs cold before using it for drin</w:t>
      </w:r>
      <w:r w:rsidR="00563A01" w:rsidRPr="00CF185A">
        <w:rPr>
          <w:rFonts w:ascii="Calibri" w:eastAsia="Times New Roman" w:hAnsi="Calibri" w:cs="Calibri"/>
          <w:sz w:val="23"/>
          <w:szCs w:val="23"/>
        </w:rPr>
        <w:t>king or cooking.</w:t>
      </w:r>
    </w:p>
    <w:p w:rsidR="00726029" w:rsidRPr="00CF185A" w:rsidRDefault="00E41357" w:rsidP="00726029">
      <w:pPr>
        <w:spacing w:before="100" w:beforeAutospacing="1" w:after="100" w:afterAutospacing="1" w:line="240" w:lineRule="auto"/>
        <w:rPr>
          <w:rFonts w:ascii="wf_segoe-ui_normal" w:eastAsia="Times New Roman" w:hAnsi="wf_segoe-ui_normal" w:cs="Times New Roman"/>
          <w:sz w:val="23"/>
          <w:szCs w:val="23"/>
        </w:rPr>
      </w:pPr>
      <w:r w:rsidRPr="00CF185A">
        <w:rPr>
          <w:rFonts w:ascii="Calibri" w:eastAsia="Times New Roman" w:hAnsi="Calibri" w:cs="Calibri"/>
          <w:sz w:val="23"/>
          <w:szCs w:val="23"/>
        </w:rPr>
        <w:t>In</w:t>
      </w:r>
      <w:r w:rsidR="00A466C5" w:rsidRPr="00CF185A">
        <w:rPr>
          <w:rFonts w:ascii="Calibri" w:eastAsia="Times New Roman" w:hAnsi="Calibri" w:cs="Calibri"/>
          <w:sz w:val="23"/>
          <w:szCs w:val="23"/>
        </w:rPr>
        <w:t xml:space="preserve"> compliance with </w:t>
      </w:r>
      <w:r w:rsidR="00AA08A2" w:rsidRPr="00CF185A">
        <w:rPr>
          <w:rFonts w:ascii="Calibri" w:eastAsia="Times New Roman" w:hAnsi="Calibri" w:cs="Calibri"/>
          <w:sz w:val="23"/>
          <w:szCs w:val="23"/>
        </w:rPr>
        <w:t>SB</w:t>
      </w:r>
      <w:r w:rsidR="00A466C5" w:rsidRPr="00CF185A">
        <w:rPr>
          <w:rFonts w:ascii="Calibri" w:eastAsia="Times New Roman" w:hAnsi="Calibri" w:cs="Calibri"/>
          <w:sz w:val="23"/>
          <w:szCs w:val="23"/>
        </w:rPr>
        <w:t xml:space="preserve">247 </w:t>
      </w:r>
      <w:r w:rsidRPr="00CF185A">
        <w:rPr>
          <w:rFonts w:ascii="Calibri" w:eastAsia="Times New Roman" w:hAnsi="Calibri" w:cs="Calibri"/>
          <w:sz w:val="23"/>
          <w:szCs w:val="23"/>
        </w:rPr>
        <w:t xml:space="preserve">we have </w:t>
      </w:r>
      <w:r w:rsidR="00726029" w:rsidRPr="00CF185A">
        <w:rPr>
          <w:rFonts w:ascii="Calibri" w:eastAsia="Times New Roman" w:hAnsi="Calibri" w:cs="Calibri"/>
          <w:sz w:val="23"/>
          <w:szCs w:val="23"/>
        </w:rPr>
        <w:t xml:space="preserve">recently completed testing of all </w:t>
      </w:r>
      <w:r w:rsidRPr="00CF185A">
        <w:rPr>
          <w:rFonts w:ascii="Calibri" w:eastAsia="Times New Roman" w:hAnsi="Calibri" w:cs="Calibri"/>
          <w:sz w:val="23"/>
          <w:szCs w:val="23"/>
        </w:rPr>
        <w:t xml:space="preserve">locations </w:t>
      </w:r>
      <w:r w:rsidR="00726029" w:rsidRPr="00CF185A">
        <w:rPr>
          <w:rFonts w:ascii="Calibri" w:eastAsia="Times New Roman" w:hAnsi="Calibri" w:cs="Calibri"/>
          <w:sz w:val="23"/>
          <w:szCs w:val="23"/>
        </w:rPr>
        <w:t>at</w:t>
      </w:r>
      <w:r w:rsidRPr="00CF185A">
        <w:rPr>
          <w:rFonts w:ascii="Calibri" w:eastAsia="Times New Roman" w:hAnsi="Calibri" w:cs="Calibri"/>
          <w:sz w:val="23"/>
          <w:szCs w:val="23"/>
        </w:rPr>
        <w:t xml:space="preserve"> which children</w:t>
      </w:r>
      <w:r w:rsidR="00563A01" w:rsidRPr="00CF185A">
        <w:rPr>
          <w:rFonts w:ascii="Calibri" w:eastAsia="Times New Roman" w:hAnsi="Calibri" w:cs="Calibri"/>
          <w:sz w:val="23"/>
          <w:szCs w:val="23"/>
        </w:rPr>
        <w:t xml:space="preserve"> </w:t>
      </w:r>
      <w:r w:rsidRPr="00CF185A">
        <w:rPr>
          <w:rFonts w:ascii="Calibri" w:eastAsia="Times New Roman" w:hAnsi="Calibri" w:cs="Calibri"/>
          <w:sz w:val="23"/>
          <w:szCs w:val="23"/>
        </w:rPr>
        <w:t>obtain drinking water at</w:t>
      </w:r>
      <w:r w:rsidR="00726029" w:rsidRPr="00CF185A">
        <w:rPr>
          <w:rFonts w:ascii="Calibri" w:eastAsia="Times New Roman" w:hAnsi="Calibri" w:cs="Calibri"/>
          <w:sz w:val="23"/>
          <w:szCs w:val="23"/>
        </w:rPr>
        <w:t xml:space="preserve"> </w:t>
      </w:r>
      <w:r w:rsidR="00726029" w:rsidRPr="00CF185A">
        <w:rPr>
          <w:rFonts w:ascii="Calibri" w:eastAsia="Times New Roman" w:hAnsi="Calibri" w:cs="Calibri"/>
          <w:sz w:val="23"/>
          <w:szCs w:val="23"/>
          <w:highlight w:val="yellow"/>
        </w:rPr>
        <w:t>the NAME OF YOUR FACILITY</w:t>
      </w:r>
      <w:r w:rsidR="00726029" w:rsidRPr="00CF185A">
        <w:rPr>
          <w:rFonts w:ascii="Calibri" w:eastAsia="Times New Roman" w:hAnsi="Calibri" w:cs="Calibri"/>
          <w:sz w:val="23"/>
          <w:szCs w:val="23"/>
        </w:rPr>
        <w:t xml:space="preserve">. Most locations showed levels </w:t>
      </w:r>
      <w:r w:rsidR="00326CD7" w:rsidRPr="00CF185A">
        <w:rPr>
          <w:rFonts w:ascii="Calibri" w:eastAsia="Times New Roman" w:hAnsi="Calibri" w:cs="Calibri"/>
          <w:sz w:val="23"/>
          <w:szCs w:val="23"/>
        </w:rPr>
        <w:t xml:space="preserve">well </w:t>
      </w:r>
      <w:r w:rsidR="00726029" w:rsidRPr="00CF185A">
        <w:rPr>
          <w:rFonts w:ascii="Calibri" w:eastAsia="Times New Roman" w:hAnsi="Calibri" w:cs="Calibri"/>
          <w:sz w:val="23"/>
          <w:szCs w:val="23"/>
        </w:rPr>
        <w:t xml:space="preserve">below the drinking water lead advisory, however, </w:t>
      </w:r>
      <w:r w:rsidR="00726029" w:rsidRPr="00CF185A">
        <w:rPr>
          <w:rFonts w:ascii="Calibri" w:eastAsia="Times New Roman" w:hAnsi="Calibri" w:cs="Calibri"/>
          <w:sz w:val="23"/>
          <w:szCs w:val="23"/>
          <w:highlight w:val="yellow"/>
        </w:rPr>
        <w:t>[#</w:t>
      </w:r>
      <w:r w:rsidR="00563A01" w:rsidRPr="00CF185A">
        <w:rPr>
          <w:rFonts w:ascii="Calibri" w:eastAsia="Times New Roman" w:hAnsi="Calibri" w:cs="Calibri"/>
          <w:sz w:val="23"/>
          <w:szCs w:val="23"/>
          <w:highlight w:val="yellow"/>
        </w:rPr>
        <w:t xml:space="preserve"> and description</w:t>
      </w:r>
      <w:r w:rsidR="00726029" w:rsidRPr="00CF185A">
        <w:rPr>
          <w:rFonts w:ascii="Calibri" w:eastAsia="Times New Roman" w:hAnsi="Calibri" w:cs="Calibri"/>
          <w:sz w:val="23"/>
          <w:szCs w:val="23"/>
          <w:highlight w:val="yellow"/>
        </w:rPr>
        <w:t>]</w:t>
      </w:r>
      <w:r w:rsidR="00726029" w:rsidRPr="00CF185A">
        <w:rPr>
          <w:rFonts w:ascii="Calibri" w:eastAsia="Times New Roman" w:hAnsi="Calibri" w:cs="Calibri"/>
          <w:sz w:val="23"/>
          <w:szCs w:val="23"/>
        </w:rPr>
        <w:t xml:space="preserve"> locations were found to </w:t>
      </w:r>
      <w:r w:rsidR="00A729A0" w:rsidRPr="00CF185A">
        <w:rPr>
          <w:rFonts w:ascii="Calibri" w:eastAsia="Times New Roman" w:hAnsi="Calibri" w:cs="Calibri"/>
          <w:sz w:val="23"/>
          <w:szCs w:val="23"/>
        </w:rPr>
        <w:t xml:space="preserve">have elevated levels. These locations were immediately </w:t>
      </w:r>
      <w:r w:rsidR="00726029" w:rsidRPr="00CF185A">
        <w:rPr>
          <w:rFonts w:ascii="Calibri" w:eastAsia="Times New Roman" w:hAnsi="Calibri" w:cs="Calibri"/>
          <w:sz w:val="23"/>
          <w:szCs w:val="23"/>
        </w:rPr>
        <w:t xml:space="preserve">taken out of service </w:t>
      </w:r>
      <w:r w:rsidR="00A729A0" w:rsidRPr="00CF185A">
        <w:rPr>
          <w:rFonts w:ascii="Calibri" w:eastAsia="Times New Roman" w:hAnsi="Calibri" w:cs="Calibri"/>
          <w:sz w:val="23"/>
          <w:szCs w:val="23"/>
        </w:rPr>
        <w:t>and will remain out of service until the</w:t>
      </w:r>
      <w:r w:rsidR="00726029" w:rsidRPr="00CF185A">
        <w:rPr>
          <w:rFonts w:ascii="Calibri" w:eastAsia="Times New Roman" w:hAnsi="Calibri" w:cs="Calibri"/>
          <w:sz w:val="23"/>
          <w:szCs w:val="23"/>
        </w:rPr>
        <w:t xml:space="preserve"> fixtures are corrected</w:t>
      </w:r>
      <w:r w:rsidR="00A729A0" w:rsidRPr="00CF185A">
        <w:rPr>
          <w:rFonts w:ascii="Calibri" w:eastAsia="Times New Roman" w:hAnsi="Calibri" w:cs="Calibri"/>
          <w:sz w:val="23"/>
          <w:szCs w:val="23"/>
        </w:rPr>
        <w:t xml:space="preserve"> and testing indicates </w:t>
      </w:r>
      <w:r w:rsidR="00563A01" w:rsidRPr="00CF185A">
        <w:rPr>
          <w:rFonts w:ascii="Calibri" w:eastAsia="Times New Roman" w:hAnsi="Calibri" w:cs="Calibri"/>
          <w:sz w:val="23"/>
          <w:szCs w:val="23"/>
        </w:rPr>
        <w:t xml:space="preserve">that </w:t>
      </w:r>
      <w:r w:rsidR="00A729A0" w:rsidRPr="00CF185A">
        <w:rPr>
          <w:rFonts w:ascii="Calibri" w:eastAsia="Times New Roman" w:hAnsi="Calibri" w:cs="Calibri"/>
          <w:sz w:val="23"/>
          <w:szCs w:val="23"/>
        </w:rPr>
        <w:t>lead is below the action level</w:t>
      </w:r>
      <w:r w:rsidR="00726029" w:rsidRPr="00CF185A">
        <w:rPr>
          <w:rFonts w:ascii="Calibri" w:eastAsia="Times New Roman" w:hAnsi="Calibri" w:cs="Calibri"/>
          <w:sz w:val="23"/>
          <w:szCs w:val="23"/>
        </w:rPr>
        <w:t xml:space="preserve">. </w:t>
      </w:r>
      <w:r w:rsidR="00A729A0" w:rsidRPr="00CF185A">
        <w:rPr>
          <w:rFonts w:ascii="Calibri" w:eastAsia="Times New Roman" w:hAnsi="Calibri" w:cs="Calibri"/>
          <w:sz w:val="23"/>
          <w:szCs w:val="23"/>
        </w:rPr>
        <w:t>While the ultimate goal is for zero lead exposure</w:t>
      </w:r>
      <w:r w:rsidR="00F541B1" w:rsidRPr="00CF185A">
        <w:rPr>
          <w:rFonts w:ascii="Calibri" w:eastAsia="Times New Roman" w:hAnsi="Calibri" w:cs="Calibri"/>
          <w:sz w:val="23"/>
          <w:szCs w:val="23"/>
        </w:rPr>
        <w:t>,</w:t>
      </w:r>
      <w:r w:rsidR="00A729A0" w:rsidRPr="00CF185A">
        <w:rPr>
          <w:rFonts w:ascii="Calibri" w:eastAsia="Times New Roman" w:hAnsi="Calibri" w:cs="Calibri"/>
          <w:sz w:val="23"/>
          <w:szCs w:val="23"/>
        </w:rPr>
        <w:t xml:space="preserve"> </w:t>
      </w:r>
      <w:r w:rsidR="00726029" w:rsidRPr="00CF185A">
        <w:rPr>
          <w:rFonts w:ascii="Calibri" w:eastAsia="Times New Roman" w:hAnsi="Calibri" w:cs="Calibri"/>
          <w:sz w:val="23"/>
          <w:szCs w:val="23"/>
        </w:rPr>
        <w:t>the action level in drinking water is</w:t>
      </w:r>
      <w:r w:rsidR="00A729A0" w:rsidRPr="00CF185A">
        <w:rPr>
          <w:rFonts w:ascii="Calibri" w:eastAsia="Times New Roman" w:hAnsi="Calibri" w:cs="Calibri"/>
          <w:sz w:val="23"/>
          <w:szCs w:val="23"/>
        </w:rPr>
        <w:t xml:space="preserve"> currently set at</w:t>
      </w:r>
      <w:r w:rsidR="00726029" w:rsidRPr="00CF185A">
        <w:rPr>
          <w:rFonts w:ascii="Calibri" w:eastAsia="Times New Roman" w:hAnsi="Calibri" w:cs="Calibri"/>
          <w:sz w:val="23"/>
          <w:szCs w:val="23"/>
        </w:rPr>
        <w:t xml:space="preserve"> 15 parts per billion (ppb) or 0.015 </w:t>
      </w:r>
      <w:r w:rsidR="00AA08A2" w:rsidRPr="00CF185A">
        <w:rPr>
          <w:rFonts w:ascii="Calibri" w:eastAsia="Times New Roman" w:hAnsi="Calibri" w:cs="Calibri"/>
          <w:sz w:val="23"/>
          <w:szCs w:val="23"/>
        </w:rPr>
        <w:t>milligrams per liter (</w:t>
      </w:r>
      <w:r w:rsidR="00726029" w:rsidRPr="00CF185A">
        <w:rPr>
          <w:rFonts w:ascii="Calibri" w:eastAsia="Times New Roman" w:hAnsi="Calibri" w:cs="Calibri"/>
          <w:sz w:val="23"/>
          <w:szCs w:val="23"/>
        </w:rPr>
        <w:t>mg/L</w:t>
      </w:r>
      <w:r w:rsidR="00AA08A2" w:rsidRPr="00CF185A">
        <w:rPr>
          <w:rFonts w:ascii="Calibri" w:eastAsia="Times New Roman" w:hAnsi="Calibri" w:cs="Calibri"/>
          <w:sz w:val="23"/>
          <w:szCs w:val="23"/>
        </w:rPr>
        <w:t>)</w:t>
      </w:r>
      <w:r w:rsidR="00C4613D" w:rsidRPr="00CF185A">
        <w:rPr>
          <w:rFonts w:ascii="Calibri" w:eastAsia="Times New Roman" w:hAnsi="Calibri" w:cs="Calibri"/>
          <w:sz w:val="23"/>
          <w:szCs w:val="23"/>
        </w:rPr>
        <w:t xml:space="preserve"> </w:t>
      </w:r>
      <w:r w:rsidR="00563A01" w:rsidRPr="00CF185A">
        <w:rPr>
          <w:rFonts w:ascii="Calibri" w:eastAsia="Times New Roman" w:hAnsi="Calibri" w:cs="Calibri"/>
          <w:sz w:val="23"/>
          <w:szCs w:val="23"/>
        </w:rPr>
        <w:t xml:space="preserve">as the threshold </w:t>
      </w:r>
      <w:r w:rsidR="00C4613D" w:rsidRPr="00CF185A">
        <w:rPr>
          <w:rFonts w:ascii="Calibri" w:eastAsia="Times New Roman" w:hAnsi="Calibri" w:cs="Calibri"/>
          <w:sz w:val="23"/>
          <w:szCs w:val="23"/>
        </w:rPr>
        <w:t>to implement remedial actions</w:t>
      </w:r>
      <w:r w:rsidR="00A729A0" w:rsidRPr="00CF185A">
        <w:rPr>
          <w:rFonts w:ascii="Calibri" w:eastAsia="Times New Roman" w:hAnsi="Calibri" w:cs="Calibri"/>
          <w:sz w:val="23"/>
          <w:szCs w:val="23"/>
        </w:rPr>
        <w:t>.</w:t>
      </w:r>
    </w:p>
    <w:p w:rsidR="00726029" w:rsidRPr="00CF185A" w:rsidRDefault="00563A01" w:rsidP="00D37ED1">
      <w:pPr>
        <w:spacing w:before="100" w:beforeAutospacing="1" w:after="60" w:line="240" w:lineRule="auto"/>
        <w:rPr>
          <w:rFonts w:ascii="wf_segoe-ui_normal" w:eastAsia="Times New Roman" w:hAnsi="wf_segoe-ui_normal" w:cs="Times New Roman"/>
          <w:sz w:val="23"/>
          <w:szCs w:val="23"/>
        </w:rPr>
      </w:pPr>
      <w:r w:rsidRPr="00CF185A">
        <w:rPr>
          <w:rFonts w:ascii="Calibri" w:eastAsia="Times New Roman" w:hAnsi="Calibri" w:cs="Calibri"/>
          <w:sz w:val="23"/>
          <w:szCs w:val="23"/>
        </w:rPr>
        <w:t xml:space="preserve">Testing </w:t>
      </w:r>
      <w:r w:rsidR="00726029" w:rsidRPr="00CF185A">
        <w:rPr>
          <w:rFonts w:ascii="Calibri" w:eastAsia="Times New Roman" w:hAnsi="Calibri" w:cs="Calibri"/>
          <w:sz w:val="23"/>
          <w:szCs w:val="23"/>
        </w:rPr>
        <w:t xml:space="preserve">results for </w:t>
      </w:r>
      <w:r w:rsidR="00726029" w:rsidRPr="00CF185A">
        <w:rPr>
          <w:rFonts w:ascii="Calibri" w:eastAsia="Times New Roman" w:hAnsi="Calibri" w:cs="Calibri"/>
          <w:sz w:val="23"/>
          <w:szCs w:val="23"/>
          <w:highlight w:val="yellow"/>
        </w:rPr>
        <w:t>NAME OF YOUR FACILITY</w:t>
      </w:r>
      <w:r w:rsidR="00726029" w:rsidRPr="00CF185A">
        <w:rPr>
          <w:rFonts w:ascii="Calibri" w:eastAsia="Times New Roman" w:hAnsi="Calibri" w:cs="Calibri"/>
          <w:sz w:val="23"/>
          <w:szCs w:val="23"/>
        </w:rPr>
        <w:t xml:space="preserve"> </w:t>
      </w:r>
      <w:r w:rsidR="00326CD7" w:rsidRPr="00CF185A">
        <w:rPr>
          <w:rFonts w:ascii="Calibri" w:eastAsia="Times New Roman" w:hAnsi="Calibri" w:cs="Calibri"/>
          <w:sz w:val="23"/>
          <w:szCs w:val="23"/>
        </w:rPr>
        <w:t xml:space="preserve">were obtained </w:t>
      </w:r>
      <w:r w:rsidR="00726029" w:rsidRPr="00CF185A">
        <w:rPr>
          <w:rFonts w:ascii="Calibri" w:eastAsia="Times New Roman" w:hAnsi="Calibri" w:cs="Calibri"/>
          <w:sz w:val="23"/>
          <w:szCs w:val="23"/>
        </w:rPr>
        <w:t xml:space="preserve">as follows: </w:t>
      </w:r>
      <w:r w:rsidR="00726029" w:rsidRPr="00CF185A">
        <w:rPr>
          <w:rFonts w:ascii="Calibri" w:eastAsia="Times New Roman" w:hAnsi="Calibri" w:cs="Calibri"/>
          <w:sz w:val="23"/>
          <w:szCs w:val="23"/>
          <w:highlight w:val="yellow"/>
        </w:rPr>
        <w:t xml:space="preserve">[FILL IN WITH YOUR FACILITY </w:t>
      </w:r>
      <w:r w:rsidR="00D37ED1" w:rsidRPr="00CF185A">
        <w:rPr>
          <w:rFonts w:ascii="Calibri" w:eastAsia="Times New Roman" w:hAnsi="Calibri" w:cs="Calibri"/>
          <w:sz w:val="23"/>
          <w:szCs w:val="23"/>
          <w:highlight w:val="yellow"/>
        </w:rPr>
        <w:t>L</w:t>
      </w:r>
      <w:r w:rsidR="00C0034F" w:rsidRPr="00CF185A">
        <w:rPr>
          <w:rFonts w:ascii="Calibri" w:eastAsia="Times New Roman" w:hAnsi="Calibri" w:cs="Calibri"/>
          <w:sz w:val="23"/>
          <w:szCs w:val="23"/>
          <w:highlight w:val="yellow"/>
        </w:rPr>
        <w:t xml:space="preserve">OCATIONS AND SAMPLE </w:t>
      </w:r>
      <w:r w:rsidR="00726029" w:rsidRPr="00CF185A">
        <w:rPr>
          <w:rFonts w:ascii="Calibri" w:eastAsia="Times New Roman" w:hAnsi="Calibri" w:cs="Calibri"/>
          <w:sz w:val="23"/>
          <w:szCs w:val="23"/>
          <w:highlight w:val="yellow"/>
        </w:rPr>
        <w:t>RESULTS]</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0"/>
        <w:gridCol w:w="1736"/>
        <w:gridCol w:w="1881"/>
        <w:gridCol w:w="3025"/>
      </w:tblGrid>
      <w:tr w:rsidR="00726029" w:rsidRPr="00726029" w:rsidTr="00DB678B">
        <w:trPr>
          <w:jc w:val="center"/>
        </w:trPr>
        <w:tc>
          <w:tcPr>
            <w:tcW w:w="29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6029" w:rsidRPr="00CF185A" w:rsidRDefault="00726029" w:rsidP="009A79EE">
            <w:pPr>
              <w:spacing w:before="100" w:beforeAutospacing="1" w:after="100" w:afterAutospacing="1" w:line="240" w:lineRule="auto"/>
              <w:jc w:val="center"/>
              <w:rPr>
                <w:rFonts w:ascii="Times New Roman" w:eastAsia="Times New Roman" w:hAnsi="Times New Roman" w:cs="Times New Roman"/>
                <w:sz w:val="24"/>
                <w:szCs w:val="24"/>
              </w:rPr>
            </w:pPr>
            <w:r w:rsidRPr="00CF185A">
              <w:rPr>
                <w:rFonts w:ascii="Calibri" w:eastAsia="Times New Roman" w:hAnsi="Calibri" w:cs="Calibri"/>
                <w:b/>
                <w:bCs/>
                <w:sz w:val="24"/>
                <w:szCs w:val="24"/>
              </w:rPr>
              <w:t>Test Location</w:t>
            </w:r>
          </w:p>
        </w:tc>
        <w:tc>
          <w:tcPr>
            <w:tcW w:w="17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26029" w:rsidRPr="00CF185A" w:rsidRDefault="00726029" w:rsidP="009A79EE">
            <w:pPr>
              <w:spacing w:before="100" w:beforeAutospacing="1" w:after="100" w:afterAutospacing="1" w:line="240" w:lineRule="auto"/>
              <w:jc w:val="center"/>
              <w:rPr>
                <w:rFonts w:ascii="Times New Roman" w:eastAsia="Times New Roman" w:hAnsi="Times New Roman" w:cs="Times New Roman"/>
                <w:sz w:val="24"/>
                <w:szCs w:val="24"/>
              </w:rPr>
            </w:pPr>
            <w:r w:rsidRPr="00CF185A">
              <w:rPr>
                <w:rFonts w:ascii="Calibri" w:eastAsia="Times New Roman" w:hAnsi="Calibri" w:cs="Calibri"/>
                <w:b/>
                <w:bCs/>
                <w:sz w:val="24"/>
                <w:szCs w:val="24"/>
              </w:rPr>
              <w:t>Sample Date</w:t>
            </w:r>
          </w:p>
        </w:tc>
        <w:tc>
          <w:tcPr>
            <w:tcW w:w="18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26029" w:rsidRPr="00CF185A" w:rsidRDefault="00726029" w:rsidP="009A79EE">
            <w:pPr>
              <w:spacing w:before="100" w:beforeAutospacing="1" w:after="100" w:afterAutospacing="1" w:line="240" w:lineRule="auto"/>
              <w:jc w:val="center"/>
              <w:rPr>
                <w:rFonts w:ascii="Times New Roman" w:eastAsia="Times New Roman" w:hAnsi="Times New Roman" w:cs="Times New Roman"/>
                <w:sz w:val="24"/>
                <w:szCs w:val="24"/>
              </w:rPr>
            </w:pPr>
            <w:r w:rsidRPr="00CF185A">
              <w:rPr>
                <w:rFonts w:ascii="Calibri" w:eastAsia="Times New Roman" w:hAnsi="Calibri" w:cs="Calibri"/>
                <w:b/>
                <w:bCs/>
                <w:sz w:val="24"/>
                <w:szCs w:val="24"/>
              </w:rPr>
              <w:t>Lab Report Date</w:t>
            </w:r>
          </w:p>
        </w:tc>
        <w:tc>
          <w:tcPr>
            <w:tcW w:w="30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26029" w:rsidRPr="00CF185A" w:rsidRDefault="00500376" w:rsidP="00500376">
            <w:pPr>
              <w:spacing w:before="100" w:beforeAutospacing="1" w:after="100" w:afterAutospacing="1" w:line="240" w:lineRule="auto"/>
              <w:jc w:val="center"/>
              <w:rPr>
                <w:rFonts w:ascii="Times New Roman" w:eastAsia="Times New Roman" w:hAnsi="Times New Roman" w:cs="Times New Roman"/>
                <w:sz w:val="24"/>
                <w:szCs w:val="24"/>
              </w:rPr>
            </w:pPr>
            <w:r w:rsidRPr="00CF185A">
              <w:rPr>
                <w:rFonts w:ascii="Calibri" w:eastAsia="Times New Roman" w:hAnsi="Calibri" w:cs="Calibri"/>
                <w:b/>
                <w:bCs/>
                <w:sz w:val="24"/>
                <w:szCs w:val="24"/>
              </w:rPr>
              <w:t xml:space="preserve">Stagnant </w:t>
            </w:r>
            <w:r w:rsidR="00726029" w:rsidRPr="00CF185A">
              <w:rPr>
                <w:rFonts w:ascii="Calibri" w:eastAsia="Times New Roman" w:hAnsi="Calibri" w:cs="Calibri"/>
                <w:b/>
                <w:bCs/>
                <w:sz w:val="24"/>
                <w:szCs w:val="24"/>
              </w:rPr>
              <w:t>Lead, ppb (mg/L)</w:t>
            </w:r>
          </w:p>
        </w:tc>
      </w:tr>
      <w:tr w:rsidR="00726029" w:rsidRPr="00726029" w:rsidTr="00DB678B">
        <w:trPr>
          <w:jc w:val="center"/>
        </w:trPr>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6029" w:rsidRPr="00CF185A" w:rsidRDefault="00726029" w:rsidP="009A79EE">
            <w:pPr>
              <w:pStyle w:val="NoSpacing"/>
              <w:numPr>
                <w:ilvl w:val="0"/>
                <w:numId w:val="3"/>
              </w:numPr>
              <w:rPr>
                <w:rFonts w:ascii="Calibri" w:eastAsia="Times New Roman" w:hAnsi="Calibri" w:cs="Calibri"/>
                <w:sz w:val="23"/>
                <w:szCs w:val="23"/>
                <w:highlight w:val="yellow"/>
              </w:rPr>
            </w:pPr>
            <w:r w:rsidRPr="00CF185A">
              <w:rPr>
                <w:rFonts w:ascii="Calibri" w:eastAsia="Times New Roman" w:hAnsi="Calibri" w:cs="Calibri"/>
                <w:sz w:val="23"/>
                <w:szCs w:val="23"/>
                <w:highlight w:val="yellow"/>
              </w:rPr>
              <w:t>Classroom #1</w:t>
            </w:r>
            <w:r w:rsidR="000B3F37" w:rsidRPr="00CF185A">
              <w:rPr>
                <w:rFonts w:ascii="Calibri" w:eastAsia="Times New Roman" w:hAnsi="Calibri" w:cs="Calibri"/>
                <w:sz w:val="23"/>
                <w:szCs w:val="23"/>
                <w:highlight w:val="yellow"/>
              </w:rPr>
              <w:t>05</w:t>
            </w:r>
          </w:p>
        </w:tc>
        <w:tc>
          <w:tcPr>
            <w:tcW w:w="1736" w:type="dxa"/>
            <w:tcBorders>
              <w:top w:val="nil"/>
              <w:left w:val="nil"/>
              <w:bottom w:val="single" w:sz="8" w:space="0" w:color="auto"/>
              <w:right w:val="single" w:sz="8" w:space="0" w:color="auto"/>
            </w:tcBorders>
            <w:tcMar>
              <w:top w:w="0" w:type="dxa"/>
              <w:left w:w="108" w:type="dxa"/>
              <w:bottom w:w="0" w:type="dxa"/>
              <w:right w:w="108" w:type="dxa"/>
            </w:tcMar>
            <w:hideMark/>
          </w:tcPr>
          <w:p w:rsidR="00726029" w:rsidRPr="00CF185A" w:rsidRDefault="00726029" w:rsidP="009A79EE">
            <w:pPr>
              <w:spacing w:before="100" w:beforeAutospacing="1" w:after="100" w:afterAutospacing="1" w:line="240" w:lineRule="auto"/>
              <w:jc w:val="center"/>
              <w:rPr>
                <w:rFonts w:ascii="Calibri" w:eastAsia="Times New Roman" w:hAnsi="Calibri" w:cs="Calibri"/>
                <w:sz w:val="23"/>
                <w:szCs w:val="23"/>
                <w:highlight w:val="yellow"/>
              </w:rPr>
            </w:pPr>
            <w:r w:rsidRPr="00CF185A">
              <w:rPr>
                <w:rFonts w:ascii="Calibri" w:eastAsia="Times New Roman" w:hAnsi="Calibri" w:cs="Calibri"/>
                <w:sz w:val="23"/>
                <w:szCs w:val="23"/>
                <w:highlight w:val="yellow"/>
              </w:rPr>
              <w:t>Nov 1, 2018</w:t>
            </w:r>
          </w:p>
        </w:tc>
        <w:tc>
          <w:tcPr>
            <w:tcW w:w="1881" w:type="dxa"/>
            <w:tcBorders>
              <w:top w:val="nil"/>
              <w:left w:val="nil"/>
              <w:bottom w:val="single" w:sz="8" w:space="0" w:color="auto"/>
              <w:right w:val="single" w:sz="8" w:space="0" w:color="auto"/>
            </w:tcBorders>
            <w:tcMar>
              <w:top w:w="0" w:type="dxa"/>
              <w:left w:w="108" w:type="dxa"/>
              <w:bottom w:w="0" w:type="dxa"/>
              <w:right w:w="108" w:type="dxa"/>
            </w:tcMar>
            <w:hideMark/>
          </w:tcPr>
          <w:p w:rsidR="00726029" w:rsidRPr="00CF185A" w:rsidRDefault="00726029" w:rsidP="009A79EE">
            <w:pPr>
              <w:spacing w:before="100" w:beforeAutospacing="1" w:after="100" w:afterAutospacing="1" w:line="240" w:lineRule="auto"/>
              <w:jc w:val="center"/>
              <w:rPr>
                <w:rFonts w:ascii="Calibri" w:eastAsia="Times New Roman" w:hAnsi="Calibri" w:cs="Calibri"/>
                <w:sz w:val="23"/>
                <w:szCs w:val="23"/>
                <w:highlight w:val="yellow"/>
              </w:rPr>
            </w:pPr>
            <w:r w:rsidRPr="00CF185A">
              <w:rPr>
                <w:rFonts w:ascii="Calibri" w:eastAsia="Times New Roman" w:hAnsi="Calibri" w:cs="Calibri"/>
                <w:sz w:val="23"/>
                <w:szCs w:val="23"/>
                <w:highlight w:val="yellow"/>
              </w:rPr>
              <w:t>Nov 15, 2018</w:t>
            </w:r>
          </w:p>
        </w:tc>
        <w:tc>
          <w:tcPr>
            <w:tcW w:w="3025" w:type="dxa"/>
            <w:tcBorders>
              <w:top w:val="nil"/>
              <w:left w:val="nil"/>
              <w:bottom w:val="single" w:sz="8" w:space="0" w:color="auto"/>
              <w:right w:val="single" w:sz="8" w:space="0" w:color="auto"/>
            </w:tcBorders>
            <w:tcMar>
              <w:top w:w="0" w:type="dxa"/>
              <w:left w:w="108" w:type="dxa"/>
              <w:bottom w:w="0" w:type="dxa"/>
              <w:right w:w="108" w:type="dxa"/>
            </w:tcMar>
            <w:hideMark/>
          </w:tcPr>
          <w:p w:rsidR="00726029" w:rsidRPr="00CF185A" w:rsidRDefault="00726029" w:rsidP="009A79EE">
            <w:pPr>
              <w:spacing w:before="100" w:beforeAutospacing="1" w:after="100" w:afterAutospacing="1" w:line="240" w:lineRule="auto"/>
              <w:jc w:val="center"/>
              <w:rPr>
                <w:rFonts w:ascii="Calibri" w:eastAsia="Times New Roman" w:hAnsi="Calibri" w:cs="Calibri"/>
                <w:sz w:val="23"/>
                <w:szCs w:val="23"/>
                <w:highlight w:val="yellow"/>
              </w:rPr>
            </w:pPr>
            <w:r w:rsidRPr="00CF185A">
              <w:rPr>
                <w:rFonts w:ascii="Calibri" w:eastAsia="Times New Roman" w:hAnsi="Calibri" w:cs="Calibri"/>
                <w:sz w:val="23"/>
                <w:szCs w:val="23"/>
                <w:highlight w:val="yellow"/>
              </w:rPr>
              <w:t>3.4 ppb (0.0034 mg/L)</w:t>
            </w:r>
          </w:p>
        </w:tc>
      </w:tr>
      <w:tr w:rsidR="00726029" w:rsidRPr="00726029" w:rsidTr="00DB678B">
        <w:trPr>
          <w:jc w:val="center"/>
        </w:trPr>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6029" w:rsidRPr="00CF185A" w:rsidRDefault="00726029" w:rsidP="009A79EE">
            <w:pPr>
              <w:pStyle w:val="NoSpacing"/>
              <w:numPr>
                <w:ilvl w:val="0"/>
                <w:numId w:val="3"/>
              </w:numPr>
              <w:rPr>
                <w:rFonts w:ascii="Calibri" w:eastAsia="Times New Roman" w:hAnsi="Calibri" w:cs="Calibri"/>
                <w:sz w:val="23"/>
                <w:szCs w:val="23"/>
                <w:highlight w:val="yellow"/>
              </w:rPr>
            </w:pPr>
            <w:r w:rsidRPr="00CF185A">
              <w:rPr>
                <w:rFonts w:ascii="Calibri" w:eastAsia="Times New Roman" w:hAnsi="Calibri" w:cs="Calibri"/>
                <w:sz w:val="23"/>
                <w:szCs w:val="23"/>
                <w:highlight w:val="yellow"/>
              </w:rPr>
              <w:t>Classroom #2</w:t>
            </w:r>
            <w:r w:rsidR="000B3F37" w:rsidRPr="00CF185A">
              <w:rPr>
                <w:rFonts w:ascii="Calibri" w:eastAsia="Times New Roman" w:hAnsi="Calibri" w:cs="Calibri"/>
                <w:sz w:val="23"/>
                <w:szCs w:val="23"/>
                <w:highlight w:val="yellow"/>
              </w:rPr>
              <w:t>01</w:t>
            </w:r>
          </w:p>
        </w:tc>
        <w:tc>
          <w:tcPr>
            <w:tcW w:w="1736" w:type="dxa"/>
            <w:tcBorders>
              <w:top w:val="nil"/>
              <w:left w:val="nil"/>
              <w:bottom w:val="single" w:sz="8" w:space="0" w:color="auto"/>
              <w:right w:val="single" w:sz="8" w:space="0" w:color="auto"/>
            </w:tcBorders>
            <w:tcMar>
              <w:top w:w="0" w:type="dxa"/>
              <w:left w:w="108" w:type="dxa"/>
              <w:bottom w:w="0" w:type="dxa"/>
              <w:right w:w="108" w:type="dxa"/>
            </w:tcMar>
            <w:hideMark/>
          </w:tcPr>
          <w:p w:rsidR="00726029" w:rsidRPr="00CF185A" w:rsidRDefault="00726029" w:rsidP="009A79EE">
            <w:pPr>
              <w:spacing w:before="100" w:beforeAutospacing="1" w:after="100" w:afterAutospacing="1" w:line="240" w:lineRule="auto"/>
              <w:jc w:val="center"/>
              <w:rPr>
                <w:rFonts w:ascii="Calibri" w:eastAsia="Times New Roman" w:hAnsi="Calibri" w:cs="Calibri"/>
                <w:sz w:val="23"/>
                <w:szCs w:val="23"/>
                <w:highlight w:val="yellow"/>
              </w:rPr>
            </w:pPr>
            <w:r w:rsidRPr="00CF185A">
              <w:rPr>
                <w:rFonts w:ascii="Calibri" w:eastAsia="Times New Roman" w:hAnsi="Calibri" w:cs="Calibri"/>
                <w:sz w:val="23"/>
                <w:szCs w:val="23"/>
                <w:highlight w:val="yellow"/>
              </w:rPr>
              <w:t>Nov 1, 2018</w:t>
            </w:r>
          </w:p>
        </w:tc>
        <w:tc>
          <w:tcPr>
            <w:tcW w:w="1881" w:type="dxa"/>
            <w:tcBorders>
              <w:top w:val="nil"/>
              <w:left w:val="nil"/>
              <w:bottom w:val="single" w:sz="8" w:space="0" w:color="auto"/>
              <w:right w:val="single" w:sz="8" w:space="0" w:color="auto"/>
            </w:tcBorders>
            <w:tcMar>
              <w:top w:w="0" w:type="dxa"/>
              <w:left w:w="108" w:type="dxa"/>
              <w:bottom w:w="0" w:type="dxa"/>
              <w:right w:w="108" w:type="dxa"/>
            </w:tcMar>
            <w:hideMark/>
          </w:tcPr>
          <w:p w:rsidR="00726029" w:rsidRPr="00CF185A" w:rsidRDefault="00726029" w:rsidP="009A79EE">
            <w:pPr>
              <w:spacing w:before="100" w:beforeAutospacing="1" w:after="100" w:afterAutospacing="1" w:line="240" w:lineRule="auto"/>
              <w:jc w:val="center"/>
              <w:rPr>
                <w:rFonts w:ascii="Calibri" w:eastAsia="Times New Roman" w:hAnsi="Calibri" w:cs="Calibri"/>
                <w:sz w:val="23"/>
                <w:szCs w:val="23"/>
                <w:highlight w:val="yellow"/>
              </w:rPr>
            </w:pPr>
            <w:r w:rsidRPr="00CF185A">
              <w:rPr>
                <w:rFonts w:ascii="Calibri" w:eastAsia="Times New Roman" w:hAnsi="Calibri" w:cs="Calibri"/>
                <w:sz w:val="23"/>
                <w:szCs w:val="23"/>
                <w:highlight w:val="yellow"/>
              </w:rPr>
              <w:t>Nov 15, 2018</w:t>
            </w:r>
          </w:p>
        </w:tc>
        <w:tc>
          <w:tcPr>
            <w:tcW w:w="3025" w:type="dxa"/>
            <w:tcBorders>
              <w:top w:val="nil"/>
              <w:left w:val="nil"/>
              <w:bottom w:val="single" w:sz="8" w:space="0" w:color="auto"/>
              <w:right w:val="single" w:sz="8" w:space="0" w:color="auto"/>
            </w:tcBorders>
            <w:tcMar>
              <w:top w:w="0" w:type="dxa"/>
              <w:left w:w="108" w:type="dxa"/>
              <w:bottom w:w="0" w:type="dxa"/>
              <w:right w:w="108" w:type="dxa"/>
            </w:tcMar>
            <w:hideMark/>
          </w:tcPr>
          <w:p w:rsidR="00726029" w:rsidRPr="00CF185A" w:rsidRDefault="00726029" w:rsidP="009A79EE">
            <w:pPr>
              <w:spacing w:before="100" w:beforeAutospacing="1" w:after="100" w:afterAutospacing="1" w:line="240" w:lineRule="auto"/>
              <w:jc w:val="center"/>
              <w:rPr>
                <w:rFonts w:ascii="Calibri" w:eastAsia="Times New Roman" w:hAnsi="Calibri" w:cs="Calibri"/>
                <w:sz w:val="23"/>
                <w:szCs w:val="23"/>
                <w:highlight w:val="yellow"/>
              </w:rPr>
            </w:pPr>
            <w:r w:rsidRPr="00CF185A">
              <w:rPr>
                <w:rFonts w:ascii="Calibri" w:eastAsia="Times New Roman" w:hAnsi="Calibri" w:cs="Calibri"/>
                <w:sz w:val="23"/>
                <w:szCs w:val="23"/>
                <w:highlight w:val="yellow"/>
              </w:rPr>
              <w:t>4.9 ppb (0.0049 mg/L)</w:t>
            </w:r>
          </w:p>
        </w:tc>
      </w:tr>
      <w:tr w:rsidR="00726029" w:rsidRPr="00726029" w:rsidTr="00DB678B">
        <w:trPr>
          <w:jc w:val="center"/>
        </w:trPr>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6029" w:rsidRPr="00CF185A" w:rsidRDefault="00726029" w:rsidP="009A79EE">
            <w:pPr>
              <w:pStyle w:val="NoSpacing"/>
              <w:numPr>
                <w:ilvl w:val="0"/>
                <w:numId w:val="3"/>
              </w:numPr>
              <w:rPr>
                <w:rFonts w:ascii="Calibri" w:eastAsia="Times New Roman" w:hAnsi="Calibri" w:cs="Calibri"/>
                <w:sz w:val="23"/>
                <w:szCs w:val="23"/>
                <w:highlight w:val="yellow"/>
              </w:rPr>
            </w:pPr>
            <w:r w:rsidRPr="00CF185A">
              <w:rPr>
                <w:rFonts w:ascii="Calibri" w:eastAsia="Times New Roman" w:hAnsi="Calibri" w:cs="Calibri"/>
                <w:sz w:val="23"/>
                <w:szCs w:val="23"/>
                <w:highlight w:val="yellow"/>
              </w:rPr>
              <w:t xml:space="preserve">Nurses Office Sink </w:t>
            </w:r>
          </w:p>
        </w:tc>
        <w:tc>
          <w:tcPr>
            <w:tcW w:w="1736" w:type="dxa"/>
            <w:tcBorders>
              <w:top w:val="nil"/>
              <w:left w:val="nil"/>
              <w:bottom w:val="single" w:sz="8" w:space="0" w:color="auto"/>
              <w:right w:val="single" w:sz="8" w:space="0" w:color="auto"/>
            </w:tcBorders>
            <w:tcMar>
              <w:top w:w="0" w:type="dxa"/>
              <w:left w:w="108" w:type="dxa"/>
              <w:bottom w:w="0" w:type="dxa"/>
              <w:right w:w="108" w:type="dxa"/>
            </w:tcMar>
            <w:hideMark/>
          </w:tcPr>
          <w:p w:rsidR="00726029" w:rsidRPr="00CF185A" w:rsidRDefault="00726029" w:rsidP="009A79EE">
            <w:pPr>
              <w:spacing w:before="100" w:beforeAutospacing="1" w:after="100" w:afterAutospacing="1" w:line="240" w:lineRule="auto"/>
              <w:jc w:val="center"/>
              <w:rPr>
                <w:rFonts w:ascii="Calibri" w:eastAsia="Times New Roman" w:hAnsi="Calibri" w:cs="Calibri"/>
                <w:sz w:val="23"/>
                <w:szCs w:val="23"/>
                <w:highlight w:val="yellow"/>
              </w:rPr>
            </w:pPr>
            <w:r w:rsidRPr="00CF185A">
              <w:rPr>
                <w:rFonts w:ascii="Calibri" w:eastAsia="Times New Roman" w:hAnsi="Calibri" w:cs="Calibri"/>
                <w:sz w:val="23"/>
                <w:szCs w:val="23"/>
                <w:highlight w:val="yellow"/>
              </w:rPr>
              <w:t>Nov 1, 2018</w:t>
            </w:r>
          </w:p>
        </w:tc>
        <w:tc>
          <w:tcPr>
            <w:tcW w:w="1881" w:type="dxa"/>
            <w:tcBorders>
              <w:top w:val="nil"/>
              <w:left w:val="nil"/>
              <w:bottom w:val="single" w:sz="8" w:space="0" w:color="auto"/>
              <w:right w:val="single" w:sz="8" w:space="0" w:color="auto"/>
            </w:tcBorders>
            <w:tcMar>
              <w:top w:w="0" w:type="dxa"/>
              <w:left w:w="108" w:type="dxa"/>
              <w:bottom w:w="0" w:type="dxa"/>
              <w:right w:w="108" w:type="dxa"/>
            </w:tcMar>
            <w:hideMark/>
          </w:tcPr>
          <w:p w:rsidR="00726029" w:rsidRPr="00CF185A" w:rsidRDefault="00726029" w:rsidP="009A79EE">
            <w:pPr>
              <w:spacing w:before="100" w:beforeAutospacing="1" w:after="100" w:afterAutospacing="1" w:line="240" w:lineRule="auto"/>
              <w:jc w:val="center"/>
              <w:rPr>
                <w:rFonts w:ascii="Calibri" w:eastAsia="Times New Roman" w:hAnsi="Calibri" w:cs="Calibri"/>
                <w:sz w:val="23"/>
                <w:szCs w:val="23"/>
                <w:highlight w:val="yellow"/>
              </w:rPr>
            </w:pPr>
            <w:r w:rsidRPr="00CF185A">
              <w:rPr>
                <w:rFonts w:ascii="Calibri" w:eastAsia="Times New Roman" w:hAnsi="Calibri" w:cs="Calibri"/>
                <w:sz w:val="23"/>
                <w:szCs w:val="23"/>
                <w:highlight w:val="yellow"/>
              </w:rPr>
              <w:t>Nov 15, 2018</w:t>
            </w:r>
          </w:p>
        </w:tc>
        <w:tc>
          <w:tcPr>
            <w:tcW w:w="3025" w:type="dxa"/>
            <w:tcBorders>
              <w:top w:val="nil"/>
              <w:left w:val="nil"/>
              <w:bottom w:val="single" w:sz="8" w:space="0" w:color="auto"/>
              <w:right w:val="single" w:sz="8" w:space="0" w:color="auto"/>
            </w:tcBorders>
            <w:tcMar>
              <w:top w:w="0" w:type="dxa"/>
              <w:left w:w="108" w:type="dxa"/>
              <w:bottom w:w="0" w:type="dxa"/>
              <w:right w:w="108" w:type="dxa"/>
            </w:tcMar>
            <w:hideMark/>
          </w:tcPr>
          <w:p w:rsidR="00726029" w:rsidRPr="00CF185A" w:rsidRDefault="00726029" w:rsidP="009A79EE">
            <w:pPr>
              <w:spacing w:before="100" w:beforeAutospacing="1" w:after="100" w:afterAutospacing="1" w:line="240" w:lineRule="auto"/>
              <w:jc w:val="center"/>
              <w:rPr>
                <w:rFonts w:ascii="Calibri" w:eastAsia="Times New Roman" w:hAnsi="Calibri" w:cs="Calibri"/>
                <w:sz w:val="23"/>
                <w:szCs w:val="23"/>
                <w:highlight w:val="yellow"/>
              </w:rPr>
            </w:pPr>
            <w:r w:rsidRPr="00CF185A">
              <w:rPr>
                <w:rFonts w:ascii="Calibri" w:eastAsia="Times New Roman" w:hAnsi="Calibri" w:cs="Calibri"/>
                <w:sz w:val="23"/>
                <w:szCs w:val="23"/>
                <w:highlight w:val="yellow"/>
              </w:rPr>
              <w:t>2.7 ppb (0.0027 mg/L)</w:t>
            </w:r>
          </w:p>
        </w:tc>
      </w:tr>
      <w:tr w:rsidR="009A79EE" w:rsidRPr="00726029" w:rsidTr="00DB678B">
        <w:trPr>
          <w:jc w:val="center"/>
        </w:trPr>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A79EE" w:rsidRPr="00CF185A" w:rsidRDefault="009A79EE" w:rsidP="009A79EE">
            <w:pPr>
              <w:pStyle w:val="NoSpacing"/>
              <w:numPr>
                <w:ilvl w:val="0"/>
                <w:numId w:val="3"/>
              </w:numPr>
              <w:rPr>
                <w:rFonts w:ascii="Calibri" w:eastAsia="Times New Roman" w:hAnsi="Calibri" w:cs="Calibri"/>
                <w:sz w:val="23"/>
                <w:szCs w:val="23"/>
                <w:highlight w:val="yellow"/>
              </w:rPr>
            </w:pPr>
            <w:r w:rsidRPr="00CF185A">
              <w:rPr>
                <w:rFonts w:ascii="Calibri" w:eastAsia="Times New Roman" w:hAnsi="Calibri" w:cs="Calibri"/>
                <w:sz w:val="23"/>
                <w:szCs w:val="23"/>
                <w:highlight w:val="yellow"/>
              </w:rPr>
              <w:t>Kitchen Food Prep Sink</w:t>
            </w: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rsidR="009A79EE" w:rsidRPr="00CF185A" w:rsidRDefault="009A79EE" w:rsidP="00710543">
            <w:pPr>
              <w:spacing w:before="100" w:beforeAutospacing="1" w:after="100" w:afterAutospacing="1" w:line="240" w:lineRule="auto"/>
              <w:jc w:val="center"/>
              <w:rPr>
                <w:rFonts w:ascii="Calibri" w:eastAsia="Times New Roman" w:hAnsi="Calibri" w:cs="Calibri"/>
                <w:sz w:val="23"/>
                <w:szCs w:val="23"/>
                <w:highlight w:val="yellow"/>
              </w:rPr>
            </w:pPr>
            <w:r w:rsidRPr="00CF185A">
              <w:rPr>
                <w:rFonts w:ascii="Calibri" w:eastAsia="Times New Roman" w:hAnsi="Calibri" w:cs="Calibri"/>
                <w:sz w:val="23"/>
                <w:szCs w:val="23"/>
                <w:highlight w:val="yellow"/>
              </w:rPr>
              <w:t>Nov 1, 2018</w:t>
            </w:r>
          </w:p>
        </w:tc>
        <w:tc>
          <w:tcPr>
            <w:tcW w:w="1881" w:type="dxa"/>
            <w:tcBorders>
              <w:top w:val="nil"/>
              <w:left w:val="nil"/>
              <w:bottom w:val="single" w:sz="8" w:space="0" w:color="auto"/>
              <w:right w:val="single" w:sz="8" w:space="0" w:color="auto"/>
            </w:tcBorders>
            <w:tcMar>
              <w:top w:w="0" w:type="dxa"/>
              <w:left w:w="108" w:type="dxa"/>
              <w:bottom w:w="0" w:type="dxa"/>
              <w:right w:w="108" w:type="dxa"/>
            </w:tcMar>
          </w:tcPr>
          <w:p w:rsidR="009A79EE" w:rsidRPr="00CF185A" w:rsidRDefault="009A79EE" w:rsidP="00710543">
            <w:pPr>
              <w:spacing w:before="100" w:beforeAutospacing="1" w:after="100" w:afterAutospacing="1" w:line="240" w:lineRule="auto"/>
              <w:jc w:val="center"/>
              <w:rPr>
                <w:rFonts w:ascii="Calibri" w:eastAsia="Times New Roman" w:hAnsi="Calibri" w:cs="Calibri"/>
                <w:sz w:val="23"/>
                <w:szCs w:val="23"/>
                <w:highlight w:val="yellow"/>
              </w:rPr>
            </w:pPr>
            <w:r w:rsidRPr="00CF185A">
              <w:rPr>
                <w:rFonts w:ascii="Calibri" w:eastAsia="Times New Roman" w:hAnsi="Calibri" w:cs="Calibri"/>
                <w:sz w:val="23"/>
                <w:szCs w:val="23"/>
                <w:highlight w:val="yellow"/>
              </w:rPr>
              <w:t>Nov 15, 2018</w:t>
            </w:r>
          </w:p>
        </w:tc>
        <w:tc>
          <w:tcPr>
            <w:tcW w:w="3025" w:type="dxa"/>
            <w:tcBorders>
              <w:top w:val="nil"/>
              <w:left w:val="nil"/>
              <w:bottom w:val="single" w:sz="8" w:space="0" w:color="auto"/>
              <w:right w:val="single" w:sz="8" w:space="0" w:color="auto"/>
            </w:tcBorders>
            <w:tcMar>
              <w:top w:w="0" w:type="dxa"/>
              <w:left w:w="108" w:type="dxa"/>
              <w:bottom w:w="0" w:type="dxa"/>
              <w:right w:w="108" w:type="dxa"/>
            </w:tcMar>
          </w:tcPr>
          <w:p w:rsidR="009A79EE" w:rsidRPr="00CF185A" w:rsidRDefault="009A79EE" w:rsidP="009A79EE">
            <w:pPr>
              <w:spacing w:before="100" w:beforeAutospacing="1" w:after="100" w:afterAutospacing="1" w:line="240" w:lineRule="auto"/>
              <w:jc w:val="center"/>
              <w:rPr>
                <w:rFonts w:ascii="Calibri" w:eastAsia="Times New Roman" w:hAnsi="Calibri" w:cs="Calibri"/>
                <w:sz w:val="23"/>
                <w:szCs w:val="23"/>
                <w:highlight w:val="yellow"/>
              </w:rPr>
            </w:pPr>
            <w:r w:rsidRPr="00CF185A">
              <w:rPr>
                <w:rFonts w:ascii="Calibri" w:eastAsia="Times New Roman" w:hAnsi="Calibri" w:cs="Calibri"/>
                <w:sz w:val="23"/>
                <w:szCs w:val="23"/>
                <w:highlight w:val="yellow"/>
              </w:rPr>
              <w:t>&lt;1 ppb (&lt;0.001 mg/L)</w:t>
            </w:r>
          </w:p>
        </w:tc>
      </w:tr>
      <w:tr w:rsidR="009A79EE" w:rsidRPr="00726029" w:rsidTr="00DB678B">
        <w:trPr>
          <w:jc w:val="center"/>
        </w:trPr>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79EE" w:rsidRPr="00CF185A" w:rsidRDefault="009A79EE" w:rsidP="009A79EE">
            <w:pPr>
              <w:pStyle w:val="NoSpacing"/>
              <w:numPr>
                <w:ilvl w:val="0"/>
                <w:numId w:val="3"/>
              </w:numPr>
              <w:rPr>
                <w:rFonts w:ascii="Calibri" w:eastAsia="Times New Roman" w:hAnsi="Calibri" w:cs="Calibri"/>
                <w:sz w:val="23"/>
                <w:szCs w:val="23"/>
                <w:highlight w:val="yellow"/>
              </w:rPr>
            </w:pPr>
            <w:r w:rsidRPr="00CF185A">
              <w:rPr>
                <w:rFonts w:ascii="Calibri" w:eastAsia="Times New Roman" w:hAnsi="Calibri" w:cs="Calibri"/>
                <w:sz w:val="23"/>
                <w:szCs w:val="23"/>
                <w:highlight w:val="yellow"/>
              </w:rPr>
              <w:t>Main Hallway Bubbler</w:t>
            </w:r>
          </w:p>
        </w:tc>
        <w:tc>
          <w:tcPr>
            <w:tcW w:w="1736" w:type="dxa"/>
            <w:tcBorders>
              <w:top w:val="nil"/>
              <w:left w:val="nil"/>
              <w:bottom w:val="single" w:sz="8" w:space="0" w:color="auto"/>
              <w:right w:val="single" w:sz="8" w:space="0" w:color="auto"/>
            </w:tcBorders>
            <w:tcMar>
              <w:top w:w="0" w:type="dxa"/>
              <w:left w:w="108" w:type="dxa"/>
              <w:bottom w:w="0" w:type="dxa"/>
              <w:right w:w="108" w:type="dxa"/>
            </w:tcMar>
            <w:hideMark/>
          </w:tcPr>
          <w:p w:rsidR="009A79EE" w:rsidRPr="00CF185A" w:rsidRDefault="009A79EE" w:rsidP="009A79EE">
            <w:pPr>
              <w:spacing w:before="100" w:beforeAutospacing="1" w:after="100" w:afterAutospacing="1" w:line="240" w:lineRule="auto"/>
              <w:jc w:val="center"/>
              <w:rPr>
                <w:rFonts w:ascii="Calibri" w:eastAsia="Times New Roman" w:hAnsi="Calibri" w:cs="Calibri"/>
                <w:sz w:val="23"/>
                <w:szCs w:val="23"/>
                <w:highlight w:val="yellow"/>
              </w:rPr>
            </w:pPr>
            <w:r w:rsidRPr="00CF185A">
              <w:rPr>
                <w:rFonts w:ascii="Calibri" w:eastAsia="Times New Roman" w:hAnsi="Calibri" w:cs="Calibri"/>
                <w:sz w:val="23"/>
                <w:szCs w:val="23"/>
                <w:highlight w:val="yellow"/>
              </w:rPr>
              <w:t>Nov 1, 2018</w:t>
            </w:r>
          </w:p>
        </w:tc>
        <w:tc>
          <w:tcPr>
            <w:tcW w:w="1881" w:type="dxa"/>
            <w:tcBorders>
              <w:top w:val="nil"/>
              <w:left w:val="nil"/>
              <w:bottom w:val="single" w:sz="8" w:space="0" w:color="auto"/>
              <w:right w:val="single" w:sz="8" w:space="0" w:color="auto"/>
            </w:tcBorders>
            <w:tcMar>
              <w:top w:w="0" w:type="dxa"/>
              <w:left w:w="108" w:type="dxa"/>
              <w:bottom w:w="0" w:type="dxa"/>
              <w:right w:w="108" w:type="dxa"/>
            </w:tcMar>
            <w:hideMark/>
          </w:tcPr>
          <w:p w:rsidR="009A79EE" w:rsidRPr="00CF185A" w:rsidRDefault="009A79EE" w:rsidP="009A79EE">
            <w:pPr>
              <w:spacing w:before="100" w:beforeAutospacing="1" w:after="100" w:afterAutospacing="1" w:line="240" w:lineRule="auto"/>
              <w:jc w:val="center"/>
              <w:rPr>
                <w:rFonts w:ascii="Calibri" w:eastAsia="Times New Roman" w:hAnsi="Calibri" w:cs="Calibri"/>
                <w:sz w:val="23"/>
                <w:szCs w:val="23"/>
                <w:highlight w:val="yellow"/>
              </w:rPr>
            </w:pPr>
            <w:r w:rsidRPr="00CF185A">
              <w:rPr>
                <w:rFonts w:ascii="Calibri" w:eastAsia="Times New Roman" w:hAnsi="Calibri" w:cs="Calibri"/>
                <w:sz w:val="23"/>
                <w:szCs w:val="23"/>
                <w:highlight w:val="yellow"/>
              </w:rPr>
              <w:t>Nov 15, 2018</w:t>
            </w:r>
          </w:p>
        </w:tc>
        <w:tc>
          <w:tcPr>
            <w:tcW w:w="3025" w:type="dxa"/>
            <w:tcBorders>
              <w:top w:val="nil"/>
              <w:left w:val="nil"/>
              <w:bottom w:val="single" w:sz="8" w:space="0" w:color="auto"/>
              <w:right w:val="single" w:sz="8" w:space="0" w:color="auto"/>
            </w:tcBorders>
            <w:tcMar>
              <w:top w:w="0" w:type="dxa"/>
              <w:left w:w="108" w:type="dxa"/>
              <w:bottom w:w="0" w:type="dxa"/>
              <w:right w:w="108" w:type="dxa"/>
            </w:tcMar>
            <w:hideMark/>
          </w:tcPr>
          <w:p w:rsidR="009A79EE" w:rsidRPr="00CF185A" w:rsidRDefault="009A79EE" w:rsidP="009A79EE">
            <w:pPr>
              <w:spacing w:before="100" w:beforeAutospacing="1" w:after="100" w:afterAutospacing="1" w:line="240" w:lineRule="auto"/>
              <w:jc w:val="center"/>
              <w:rPr>
                <w:rFonts w:ascii="Calibri" w:eastAsia="Times New Roman" w:hAnsi="Calibri" w:cs="Calibri"/>
                <w:sz w:val="23"/>
                <w:szCs w:val="23"/>
                <w:highlight w:val="yellow"/>
              </w:rPr>
            </w:pPr>
            <w:r w:rsidRPr="00CF185A">
              <w:rPr>
                <w:rFonts w:ascii="Calibri" w:eastAsia="Times New Roman" w:hAnsi="Calibri" w:cs="Calibri"/>
                <w:sz w:val="23"/>
                <w:szCs w:val="23"/>
                <w:highlight w:val="yellow"/>
              </w:rPr>
              <w:t>2.6 ppb (0.0026 mg/L)</w:t>
            </w:r>
          </w:p>
        </w:tc>
      </w:tr>
    </w:tbl>
    <w:p w:rsidR="00726029" w:rsidRPr="00726029" w:rsidRDefault="00326CD7" w:rsidP="00726029">
      <w:pPr>
        <w:spacing w:before="100" w:beforeAutospacing="1" w:after="100" w:afterAutospacing="1" w:line="240" w:lineRule="auto"/>
        <w:rPr>
          <w:rFonts w:ascii="wf_segoe-ui_normal" w:eastAsia="Times New Roman" w:hAnsi="wf_segoe-ui_normal" w:cs="Times New Roman"/>
          <w:sz w:val="23"/>
          <w:szCs w:val="23"/>
        </w:rPr>
      </w:pPr>
      <w:r w:rsidRPr="00CF185A">
        <w:rPr>
          <w:rFonts w:ascii="Calibri" w:eastAsia="Times New Roman" w:hAnsi="Calibri" w:cs="Calibri"/>
          <w:sz w:val="23"/>
          <w:szCs w:val="23"/>
        </w:rPr>
        <w:t xml:space="preserve">We are </w:t>
      </w:r>
      <w:r w:rsidR="00726029" w:rsidRPr="00CF185A">
        <w:rPr>
          <w:rFonts w:ascii="Calibri" w:eastAsia="Times New Roman" w:hAnsi="Calibri" w:cs="Calibri"/>
          <w:sz w:val="23"/>
          <w:szCs w:val="23"/>
        </w:rPr>
        <w:t xml:space="preserve">available to answer any questions </w:t>
      </w:r>
      <w:r w:rsidR="006B04B6" w:rsidRPr="00CF185A">
        <w:rPr>
          <w:rFonts w:ascii="Calibri" w:eastAsia="Times New Roman" w:hAnsi="Calibri" w:cs="Calibri"/>
          <w:sz w:val="23"/>
          <w:szCs w:val="23"/>
        </w:rPr>
        <w:t xml:space="preserve">and </w:t>
      </w:r>
      <w:r w:rsidR="00726029" w:rsidRPr="00CF185A">
        <w:rPr>
          <w:rFonts w:ascii="Calibri" w:eastAsia="Times New Roman" w:hAnsi="Calibri" w:cs="Calibri"/>
          <w:sz w:val="23"/>
          <w:szCs w:val="23"/>
        </w:rPr>
        <w:t>prov</w:t>
      </w:r>
      <w:r w:rsidRPr="00CF185A">
        <w:rPr>
          <w:rFonts w:ascii="Calibri" w:eastAsia="Times New Roman" w:hAnsi="Calibri" w:cs="Calibri"/>
          <w:sz w:val="23"/>
          <w:szCs w:val="23"/>
        </w:rPr>
        <w:t xml:space="preserve">ide any additional information </w:t>
      </w:r>
      <w:r w:rsidR="006B04B6" w:rsidRPr="00CF185A">
        <w:rPr>
          <w:rFonts w:ascii="Calibri" w:eastAsia="Times New Roman" w:hAnsi="Calibri" w:cs="Calibri"/>
          <w:sz w:val="23"/>
          <w:szCs w:val="23"/>
        </w:rPr>
        <w:t xml:space="preserve">you may need.  Please contact </w:t>
      </w:r>
      <w:r w:rsidRPr="00CF185A">
        <w:rPr>
          <w:rFonts w:ascii="Calibri" w:eastAsia="Times New Roman" w:hAnsi="Calibri" w:cs="Calibri"/>
          <w:sz w:val="23"/>
          <w:szCs w:val="23"/>
          <w:highlight w:val="yellow"/>
        </w:rPr>
        <w:t>NAME, TITLE, PHONE, EMAIL</w:t>
      </w:r>
      <w:r w:rsidRPr="00CF185A">
        <w:rPr>
          <w:rFonts w:ascii="Calibri" w:eastAsia="Times New Roman" w:hAnsi="Calibri" w:cs="Calibri"/>
          <w:sz w:val="23"/>
          <w:szCs w:val="23"/>
        </w:rPr>
        <w:t>.</w:t>
      </w:r>
      <w:r w:rsidR="00C13788" w:rsidRPr="00CF185A">
        <w:rPr>
          <w:rFonts w:ascii="Calibri" w:eastAsia="Times New Roman" w:hAnsi="Calibri" w:cs="Calibri"/>
          <w:sz w:val="23"/>
          <w:szCs w:val="23"/>
        </w:rPr>
        <w:t xml:space="preserve"> In addition, the state has </w:t>
      </w:r>
      <w:r w:rsidR="00726029" w:rsidRPr="00CF185A">
        <w:rPr>
          <w:rFonts w:ascii="Calibri" w:eastAsia="Times New Roman" w:hAnsi="Calibri" w:cs="Calibri"/>
          <w:sz w:val="23"/>
          <w:szCs w:val="23"/>
        </w:rPr>
        <w:t>additional background</w:t>
      </w:r>
      <w:r w:rsidR="006B04B6" w:rsidRPr="00CF185A">
        <w:rPr>
          <w:rFonts w:ascii="Calibri" w:eastAsia="Times New Roman" w:hAnsi="Calibri" w:cs="Calibri"/>
          <w:sz w:val="23"/>
          <w:szCs w:val="23"/>
        </w:rPr>
        <w:t xml:space="preserve"> information</w:t>
      </w:r>
      <w:r w:rsidR="00726029" w:rsidRPr="00CF185A">
        <w:rPr>
          <w:rFonts w:ascii="Calibri" w:eastAsia="Times New Roman" w:hAnsi="Calibri" w:cs="Calibri"/>
          <w:sz w:val="23"/>
          <w:szCs w:val="23"/>
        </w:rPr>
        <w:t xml:space="preserve"> and</w:t>
      </w:r>
      <w:r w:rsidR="00C13788" w:rsidRPr="00CF185A">
        <w:rPr>
          <w:rFonts w:ascii="Calibri" w:eastAsia="Times New Roman" w:hAnsi="Calibri" w:cs="Calibri"/>
          <w:sz w:val="23"/>
          <w:szCs w:val="23"/>
        </w:rPr>
        <w:t xml:space="preserve"> resource</w:t>
      </w:r>
      <w:r w:rsidR="002B50EA" w:rsidRPr="00CF185A">
        <w:rPr>
          <w:rFonts w:ascii="Calibri" w:eastAsia="Times New Roman" w:hAnsi="Calibri" w:cs="Calibri"/>
          <w:sz w:val="23"/>
          <w:szCs w:val="23"/>
        </w:rPr>
        <w:t xml:space="preserve">s available </w:t>
      </w:r>
      <w:r w:rsidR="006B04B6" w:rsidRPr="00CF185A">
        <w:rPr>
          <w:rFonts w:ascii="Calibri" w:eastAsia="Times New Roman" w:hAnsi="Calibri" w:cs="Calibri"/>
          <w:sz w:val="23"/>
          <w:szCs w:val="23"/>
        </w:rPr>
        <w:t xml:space="preserve">that you can find with </w:t>
      </w:r>
      <w:r w:rsidR="00C13788" w:rsidRPr="00CF185A">
        <w:rPr>
          <w:rFonts w:ascii="Calibri" w:eastAsia="Times New Roman" w:hAnsi="Calibri" w:cs="Calibri"/>
          <w:sz w:val="23"/>
          <w:szCs w:val="23"/>
        </w:rPr>
        <w:t xml:space="preserve">a simple web search for </w:t>
      </w:r>
      <w:r w:rsidR="00C13788">
        <w:rPr>
          <w:rFonts w:ascii="Calibri" w:eastAsia="Times New Roman" w:hAnsi="Calibri" w:cs="Calibri"/>
          <w:color w:val="1F497D"/>
          <w:sz w:val="23"/>
          <w:szCs w:val="23"/>
        </w:rPr>
        <w:t>“</w:t>
      </w:r>
      <w:hyperlink r:id="rId6" w:history="1">
        <w:r w:rsidR="00C13788" w:rsidRPr="00C13788">
          <w:rPr>
            <w:rStyle w:val="Hyperlink"/>
            <w:rFonts w:ascii="Calibri" w:eastAsia="Times New Roman" w:hAnsi="Calibri" w:cs="Calibri"/>
            <w:sz w:val="23"/>
            <w:szCs w:val="23"/>
          </w:rPr>
          <w:t>NHDES Lead in Drinking Water</w:t>
        </w:r>
      </w:hyperlink>
      <w:r w:rsidR="00CF185A" w:rsidRPr="00CF185A">
        <w:rPr>
          <w:rFonts w:ascii="Calibri" w:eastAsia="Times New Roman" w:hAnsi="Calibri" w:cs="Calibri"/>
          <w:sz w:val="23"/>
          <w:szCs w:val="23"/>
        </w:rPr>
        <w:t>.”</w:t>
      </w:r>
    </w:p>
    <w:p w:rsidR="00726029" w:rsidRPr="00CF185A" w:rsidRDefault="00726029" w:rsidP="00726029">
      <w:pPr>
        <w:spacing w:before="100" w:beforeAutospacing="1" w:after="100" w:afterAutospacing="1" w:line="240" w:lineRule="auto"/>
        <w:rPr>
          <w:rFonts w:ascii="wf_segoe-ui_normal" w:eastAsia="Times New Roman" w:hAnsi="wf_segoe-ui_normal" w:cs="Times New Roman"/>
          <w:sz w:val="23"/>
          <w:szCs w:val="23"/>
        </w:rPr>
      </w:pPr>
      <w:r w:rsidRPr="00CF185A">
        <w:rPr>
          <w:rFonts w:ascii="Calibri" w:eastAsia="Times New Roman" w:hAnsi="Calibri" w:cs="Calibri"/>
          <w:sz w:val="23"/>
          <w:szCs w:val="23"/>
        </w:rPr>
        <w:t>Sincerely</w:t>
      </w:r>
      <w:r w:rsidR="00326CD7" w:rsidRPr="00CF185A">
        <w:rPr>
          <w:rFonts w:ascii="Calibri" w:eastAsia="Times New Roman" w:hAnsi="Calibri" w:cs="Calibri"/>
          <w:sz w:val="23"/>
          <w:szCs w:val="23"/>
        </w:rPr>
        <w:t>,</w:t>
      </w:r>
    </w:p>
    <w:p w:rsidR="006B04B6" w:rsidRPr="00726029" w:rsidRDefault="006B04B6">
      <w:pPr>
        <w:spacing w:before="100" w:beforeAutospacing="1" w:after="100" w:afterAutospacing="1" w:line="240" w:lineRule="auto"/>
        <w:rPr>
          <w:rFonts w:ascii="wf_segoe-ui_normal" w:eastAsia="Times New Roman" w:hAnsi="wf_segoe-ui_normal" w:cs="Times New Roman"/>
          <w:sz w:val="23"/>
          <w:szCs w:val="23"/>
        </w:rPr>
      </w:pPr>
    </w:p>
    <w:sectPr w:rsidR="006B04B6" w:rsidRPr="00726029" w:rsidSect="00563A01">
      <w:pgSz w:w="12240" w:h="15840"/>
      <w:pgMar w:top="1080" w:right="1260" w:bottom="90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f_segoe-ui_normal">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740B1"/>
    <w:multiLevelType w:val="hybridMultilevel"/>
    <w:tmpl w:val="1194D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1C0ED9"/>
    <w:multiLevelType w:val="hybridMultilevel"/>
    <w:tmpl w:val="7E40F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9A4553"/>
    <w:multiLevelType w:val="hybridMultilevel"/>
    <w:tmpl w:val="65BE8B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029"/>
    <w:rsid w:val="00077C6A"/>
    <w:rsid w:val="000B3F37"/>
    <w:rsid w:val="000D5D1A"/>
    <w:rsid w:val="002B50EA"/>
    <w:rsid w:val="00326CD7"/>
    <w:rsid w:val="00405CCE"/>
    <w:rsid w:val="00500376"/>
    <w:rsid w:val="00563A01"/>
    <w:rsid w:val="006321AD"/>
    <w:rsid w:val="006B04B6"/>
    <w:rsid w:val="006B736E"/>
    <w:rsid w:val="00726029"/>
    <w:rsid w:val="00735C6C"/>
    <w:rsid w:val="0093396E"/>
    <w:rsid w:val="00971EDF"/>
    <w:rsid w:val="009A79EE"/>
    <w:rsid w:val="009E2CB7"/>
    <w:rsid w:val="00A25C1D"/>
    <w:rsid w:val="00A466C5"/>
    <w:rsid w:val="00A629F7"/>
    <w:rsid w:val="00A729A0"/>
    <w:rsid w:val="00AA08A2"/>
    <w:rsid w:val="00B63DE0"/>
    <w:rsid w:val="00C0034F"/>
    <w:rsid w:val="00C00903"/>
    <w:rsid w:val="00C13788"/>
    <w:rsid w:val="00C4613D"/>
    <w:rsid w:val="00C50231"/>
    <w:rsid w:val="00CF185A"/>
    <w:rsid w:val="00D10523"/>
    <w:rsid w:val="00D37ED1"/>
    <w:rsid w:val="00DA3E4E"/>
    <w:rsid w:val="00DB678B"/>
    <w:rsid w:val="00E41357"/>
    <w:rsid w:val="00EE2AD4"/>
    <w:rsid w:val="00F541B1"/>
    <w:rsid w:val="00F93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2DBD"/>
  <w15:docId w15:val="{055B8F99-2219-4774-9A9C-AAD1CFB64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9EE"/>
    <w:pPr>
      <w:ind w:left="720"/>
      <w:contextualSpacing/>
    </w:pPr>
  </w:style>
  <w:style w:type="paragraph" w:styleId="NoSpacing">
    <w:name w:val="No Spacing"/>
    <w:uiPriority w:val="1"/>
    <w:qFormat/>
    <w:rsid w:val="009A79EE"/>
    <w:pPr>
      <w:spacing w:after="0" w:line="240" w:lineRule="auto"/>
    </w:pPr>
  </w:style>
  <w:style w:type="character" w:styleId="Hyperlink">
    <w:name w:val="Hyperlink"/>
    <w:basedOn w:val="DefaultParagraphFont"/>
    <w:uiPriority w:val="99"/>
    <w:unhideWhenUsed/>
    <w:rsid w:val="00C13788"/>
    <w:rPr>
      <w:color w:val="0000FF" w:themeColor="hyperlink"/>
      <w:u w:val="single"/>
    </w:rPr>
  </w:style>
  <w:style w:type="character" w:styleId="CommentReference">
    <w:name w:val="annotation reference"/>
    <w:basedOn w:val="DefaultParagraphFont"/>
    <w:uiPriority w:val="99"/>
    <w:semiHidden/>
    <w:unhideWhenUsed/>
    <w:rsid w:val="00A25C1D"/>
    <w:rPr>
      <w:sz w:val="16"/>
      <w:szCs w:val="16"/>
    </w:rPr>
  </w:style>
  <w:style w:type="paragraph" w:styleId="CommentText">
    <w:name w:val="annotation text"/>
    <w:basedOn w:val="Normal"/>
    <w:link w:val="CommentTextChar"/>
    <w:uiPriority w:val="99"/>
    <w:semiHidden/>
    <w:unhideWhenUsed/>
    <w:rsid w:val="00A25C1D"/>
    <w:pPr>
      <w:spacing w:line="240" w:lineRule="auto"/>
    </w:pPr>
    <w:rPr>
      <w:sz w:val="20"/>
      <w:szCs w:val="20"/>
    </w:rPr>
  </w:style>
  <w:style w:type="character" w:customStyle="1" w:styleId="CommentTextChar">
    <w:name w:val="Comment Text Char"/>
    <w:basedOn w:val="DefaultParagraphFont"/>
    <w:link w:val="CommentText"/>
    <w:uiPriority w:val="99"/>
    <w:semiHidden/>
    <w:rsid w:val="00A25C1D"/>
    <w:rPr>
      <w:sz w:val="20"/>
      <w:szCs w:val="20"/>
    </w:rPr>
  </w:style>
  <w:style w:type="paragraph" w:styleId="CommentSubject">
    <w:name w:val="annotation subject"/>
    <w:basedOn w:val="CommentText"/>
    <w:next w:val="CommentText"/>
    <w:link w:val="CommentSubjectChar"/>
    <w:uiPriority w:val="99"/>
    <w:semiHidden/>
    <w:unhideWhenUsed/>
    <w:rsid w:val="00A25C1D"/>
    <w:rPr>
      <w:b/>
      <w:bCs/>
    </w:rPr>
  </w:style>
  <w:style w:type="character" w:customStyle="1" w:styleId="CommentSubjectChar">
    <w:name w:val="Comment Subject Char"/>
    <w:basedOn w:val="CommentTextChar"/>
    <w:link w:val="CommentSubject"/>
    <w:uiPriority w:val="99"/>
    <w:semiHidden/>
    <w:rsid w:val="00A25C1D"/>
    <w:rPr>
      <w:b/>
      <w:bCs/>
      <w:sz w:val="20"/>
      <w:szCs w:val="20"/>
    </w:rPr>
  </w:style>
  <w:style w:type="paragraph" w:styleId="BalloonText">
    <w:name w:val="Balloon Text"/>
    <w:basedOn w:val="Normal"/>
    <w:link w:val="BalloonTextChar"/>
    <w:uiPriority w:val="99"/>
    <w:semiHidden/>
    <w:unhideWhenUsed/>
    <w:rsid w:val="00A25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C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286397">
      <w:bodyDiv w:val="1"/>
      <w:marLeft w:val="0"/>
      <w:marRight w:val="0"/>
      <w:marTop w:val="0"/>
      <w:marBottom w:val="0"/>
      <w:divBdr>
        <w:top w:val="none" w:sz="0" w:space="0" w:color="auto"/>
        <w:left w:val="none" w:sz="0" w:space="0" w:color="auto"/>
        <w:bottom w:val="none" w:sz="0" w:space="0" w:color="auto"/>
        <w:right w:val="none" w:sz="0" w:space="0" w:color="auto"/>
      </w:divBdr>
      <w:divsChild>
        <w:div w:id="2105220847">
          <w:marLeft w:val="0"/>
          <w:marRight w:val="0"/>
          <w:marTop w:val="0"/>
          <w:marBottom w:val="0"/>
          <w:divBdr>
            <w:top w:val="none" w:sz="0" w:space="0" w:color="auto"/>
            <w:left w:val="none" w:sz="0" w:space="0" w:color="auto"/>
            <w:bottom w:val="none" w:sz="0" w:space="0" w:color="auto"/>
            <w:right w:val="none" w:sz="0" w:space="0" w:color="auto"/>
          </w:divBdr>
          <w:divsChild>
            <w:div w:id="163134084">
              <w:marLeft w:val="0"/>
              <w:marRight w:val="0"/>
              <w:marTop w:val="0"/>
              <w:marBottom w:val="0"/>
              <w:divBdr>
                <w:top w:val="none" w:sz="0" w:space="0" w:color="auto"/>
                <w:left w:val="none" w:sz="0" w:space="0" w:color="auto"/>
                <w:bottom w:val="none" w:sz="0" w:space="0" w:color="auto"/>
                <w:right w:val="none" w:sz="0" w:space="0" w:color="auto"/>
              </w:divBdr>
              <w:divsChild>
                <w:div w:id="291635404">
                  <w:marLeft w:val="0"/>
                  <w:marRight w:val="0"/>
                  <w:marTop w:val="0"/>
                  <w:marBottom w:val="0"/>
                  <w:divBdr>
                    <w:top w:val="none" w:sz="0" w:space="0" w:color="auto"/>
                    <w:left w:val="none" w:sz="0" w:space="0" w:color="auto"/>
                    <w:bottom w:val="none" w:sz="0" w:space="0" w:color="auto"/>
                    <w:right w:val="none" w:sz="0" w:space="0" w:color="auto"/>
                  </w:divBdr>
                  <w:divsChild>
                    <w:div w:id="177472192">
                      <w:marLeft w:val="0"/>
                      <w:marRight w:val="0"/>
                      <w:marTop w:val="0"/>
                      <w:marBottom w:val="0"/>
                      <w:divBdr>
                        <w:top w:val="none" w:sz="0" w:space="0" w:color="auto"/>
                        <w:left w:val="none" w:sz="0" w:space="0" w:color="auto"/>
                        <w:bottom w:val="none" w:sz="0" w:space="0" w:color="auto"/>
                        <w:right w:val="none" w:sz="0" w:space="0" w:color="auto"/>
                      </w:divBdr>
                      <w:divsChild>
                        <w:div w:id="1838886585">
                          <w:marLeft w:val="405"/>
                          <w:marRight w:val="0"/>
                          <w:marTop w:val="0"/>
                          <w:marBottom w:val="0"/>
                          <w:divBdr>
                            <w:top w:val="none" w:sz="0" w:space="0" w:color="auto"/>
                            <w:left w:val="none" w:sz="0" w:space="0" w:color="auto"/>
                            <w:bottom w:val="none" w:sz="0" w:space="0" w:color="auto"/>
                            <w:right w:val="none" w:sz="0" w:space="0" w:color="auto"/>
                          </w:divBdr>
                          <w:divsChild>
                            <w:div w:id="1377927003">
                              <w:marLeft w:val="0"/>
                              <w:marRight w:val="0"/>
                              <w:marTop w:val="0"/>
                              <w:marBottom w:val="0"/>
                              <w:divBdr>
                                <w:top w:val="none" w:sz="0" w:space="0" w:color="auto"/>
                                <w:left w:val="none" w:sz="0" w:space="0" w:color="auto"/>
                                <w:bottom w:val="none" w:sz="0" w:space="0" w:color="auto"/>
                                <w:right w:val="none" w:sz="0" w:space="0" w:color="auto"/>
                              </w:divBdr>
                              <w:divsChild>
                                <w:div w:id="981081399">
                                  <w:marLeft w:val="0"/>
                                  <w:marRight w:val="0"/>
                                  <w:marTop w:val="0"/>
                                  <w:marBottom w:val="0"/>
                                  <w:divBdr>
                                    <w:top w:val="none" w:sz="0" w:space="0" w:color="auto"/>
                                    <w:left w:val="none" w:sz="0" w:space="0" w:color="auto"/>
                                    <w:bottom w:val="none" w:sz="0" w:space="0" w:color="auto"/>
                                    <w:right w:val="none" w:sz="0" w:space="0" w:color="auto"/>
                                  </w:divBdr>
                                  <w:divsChild>
                                    <w:div w:id="1888033071">
                                      <w:marLeft w:val="0"/>
                                      <w:marRight w:val="0"/>
                                      <w:marTop w:val="60"/>
                                      <w:marBottom w:val="0"/>
                                      <w:divBdr>
                                        <w:top w:val="none" w:sz="0" w:space="0" w:color="auto"/>
                                        <w:left w:val="none" w:sz="0" w:space="0" w:color="auto"/>
                                        <w:bottom w:val="none" w:sz="0" w:space="0" w:color="auto"/>
                                        <w:right w:val="none" w:sz="0" w:space="0" w:color="auto"/>
                                      </w:divBdr>
                                      <w:divsChild>
                                        <w:div w:id="1206330623">
                                          <w:marLeft w:val="0"/>
                                          <w:marRight w:val="0"/>
                                          <w:marTop w:val="0"/>
                                          <w:marBottom w:val="0"/>
                                          <w:divBdr>
                                            <w:top w:val="none" w:sz="0" w:space="0" w:color="auto"/>
                                            <w:left w:val="none" w:sz="0" w:space="0" w:color="auto"/>
                                            <w:bottom w:val="none" w:sz="0" w:space="0" w:color="auto"/>
                                            <w:right w:val="none" w:sz="0" w:space="0" w:color="auto"/>
                                          </w:divBdr>
                                          <w:divsChild>
                                            <w:div w:id="1694110253">
                                              <w:marLeft w:val="0"/>
                                              <w:marRight w:val="0"/>
                                              <w:marTop w:val="0"/>
                                              <w:marBottom w:val="0"/>
                                              <w:divBdr>
                                                <w:top w:val="none" w:sz="0" w:space="0" w:color="auto"/>
                                                <w:left w:val="none" w:sz="0" w:space="0" w:color="auto"/>
                                                <w:bottom w:val="none" w:sz="0" w:space="0" w:color="auto"/>
                                                <w:right w:val="none" w:sz="0" w:space="0" w:color="auto"/>
                                              </w:divBdr>
                                              <w:divsChild>
                                                <w:div w:id="160390814">
                                                  <w:marLeft w:val="0"/>
                                                  <w:marRight w:val="0"/>
                                                  <w:marTop w:val="0"/>
                                                  <w:marBottom w:val="0"/>
                                                  <w:divBdr>
                                                    <w:top w:val="none" w:sz="0" w:space="0" w:color="auto"/>
                                                    <w:left w:val="none" w:sz="0" w:space="0" w:color="auto"/>
                                                    <w:bottom w:val="none" w:sz="0" w:space="0" w:color="auto"/>
                                                    <w:right w:val="none" w:sz="0" w:space="0" w:color="auto"/>
                                                  </w:divBdr>
                                                  <w:divsChild>
                                                    <w:div w:id="69739379">
                                                      <w:marLeft w:val="0"/>
                                                      <w:marRight w:val="0"/>
                                                      <w:marTop w:val="0"/>
                                                      <w:marBottom w:val="0"/>
                                                      <w:divBdr>
                                                        <w:top w:val="none" w:sz="0" w:space="0" w:color="auto"/>
                                                        <w:left w:val="none" w:sz="0" w:space="0" w:color="auto"/>
                                                        <w:bottom w:val="none" w:sz="0" w:space="0" w:color="auto"/>
                                                        <w:right w:val="none" w:sz="0" w:space="0" w:color="auto"/>
                                                      </w:divBdr>
                                                      <w:divsChild>
                                                        <w:div w:id="543828855">
                                                          <w:marLeft w:val="0"/>
                                                          <w:marRight w:val="0"/>
                                                          <w:marTop w:val="0"/>
                                                          <w:marBottom w:val="0"/>
                                                          <w:divBdr>
                                                            <w:top w:val="none" w:sz="0" w:space="0" w:color="auto"/>
                                                            <w:left w:val="none" w:sz="0" w:space="0" w:color="auto"/>
                                                            <w:bottom w:val="none" w:sz="0" w:space="0" w:color="auto"/>
                                                            <w:right w:val="none" w:sz="0" w:space="0" w:color="auto"/>
                                                          </w:divBdr>
                                                          <w:divsChild>
                                                            <w:div w:id="1097218823">
                                                              <w:marLeft w:val="0"/>
                                                              <w:marRight w:val="0"/>
                                                              <w:marTop w:val="0"/>
                                                              <w:marBottom w:val="0"/>
                                                              <w:divBdr>
                                                                <w:top w:val="none" w:sz="0" w:space="0" w:color="auto"/>
                                                                <w:left w:val="none" w:sz="0" w:space="0" w:color="auto"/>
                                                                <w:bottom w:val="none" w:sz="0" w:space="0" w:color="auto"/>
                                                                <w:right w:val="none" w:sz="0" w:space="0" w:color="auto"/>
                                                              </w:divBdr>
                                                              <w:divsChild>
                                                                <w:div w:id="1710182597">
                                                                  <w:marLeft w:val="0"/>
                                                                  <w:marRight w:val="0"/>
                                                                  <w:marTop w:val="0"/>
                                                                  <w:marBottom w:val="0"/>
                                                                  <w:divBdr>
                                                                    <w:top w:val="none" w:sz="0" w:space="0" w:color="auto"/>
                                                                    <w:left w:val="none" w:sz="0" w:space="0" w:color="auto"/>
                                                                    <w:bottom w:val="none" w:sz="0" w:space="0" w:color="auto"/>
                                                                    <w:right w:val="none" w:sz="0" w:space="0" w:color="auto"/>
                                                                  </w:divBdr>
                                                                  <w:divsChild>
                                                                    <w:div w:id="1884975688">
                                                                      <w:marLeft w:val="0"/>
                                                                      <w:marRight w:val="0"/>
                                                                      <w:marTop w:val="0"/>
                                                                      <w:marBottom w:val="0"/>
                                                                      <w:divBdr>
                                                                        <w:top w:val="none" w:sz="0" w:space="0" w:color="auto"/>
                                                                        <w:left w:val="none" w:sz="0" w:space="0" w:color="auto"/>
                                                                        <w:bottom w:val="none" w:sz="0" w:space="0" w:color="auto"/>
                                                                        <w:right w:val="none" w:sz="0" w:space="0" w:color="auto"/>
                                                                      </w:divBdr>
                                                                      <w:divsChild>
                                                                        <w:div w:id="197795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s.nh.gov/organization/divisions/water/dwgb/lead-drinking-water.htm" TargetMode="External"/><Relationship Id="rId11" Type="http://schemas.openxmlformats.org/officeDocument/2006/relationships/customXml" Target="../customXml/item3.xml"/><Relationship Id="rId5" Type="http://schemas.openxmlformats.org/officeDocument/2006/relationships/hyperlink" Target="http://www.gencourt.state.nh.us/bill_status/billText.aspx?sy=2017&amp;id=978&amp;txtFormat=html"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019F655086FA418272F34CF8A89A2F" ma:contentTypeVersion="13" ma:contentTypeDescription="Create a new document." ma:contentTypeScope="" ma:versionID="513da7e4b1bd3222bc34c5ac58953bc5">
  <xsd:schema xmlns:xsd="http://www.w3.org/2001/XMLSchema" xmlns:xs="http://www.w3.org/2001/XMLSchema" xmlns:p="http://schemas.microsoft.com/office/2006/metadata/properties" xmlns:ns2="5fbf9198-90d9-4969-b4ac-bcbf5cc89955" xmlns:ns3="5a5e8dfb-bd82-46e1-b830-00e24749d39d" targetNamespace="http://schemas.microsoft.com/office/2006/metadata/properties" ma:root="true" ma:fieldsID="f9951706ca7bcc37359d81875c549ee6" ns2:_="" ns3:_="">
    <xsd:import namespace="5fbf9198-90d9-4969-b4ac-bcbf5cc89955"/>
    <xsd:import namespace="5a5e8dfb-bd82-46e1-b830-00e24749d3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Notes0"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f9198-90d9-4969-b4ac-bcbf5cc899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Notes0" ma:index="16" nillable="true" ma:displayName="Notes" ma:internalName="Notes0">
      <xsd:simpleType>
        <xsd:restriction base="dms:Text">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5e8dfb-bd82-46e1-b830-00e24749d39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0 xmlns="5fbf9198-90d9-4969-b4ac-bcbf5cc89955" xsi:nil="true"/>
  </documentManagement>
</p:properties>
</file>

<file path=customXml/itemProps1.xml><?xml version="1.0" encoding="utf-8"?>
<ds:datastoreItem xmlns:ds="http://schemas.openxmlformats.org/officeDocument/2006/customXml" ds:itemID="{A4EFC976-3B64-48CC-94A1-82B7F13DCB4B}"/>
</file>

<file path=customXml/itemProps2.xml><?xml version="1.0" encoding="utf-8"?>
<ds:datastoreItem xmlns:ds="http://schemas.openxmlformats.org/officeDocument/2006/customXml" ds:itemID="{4FE6B164-7A72-49BC-BC2C-97F5968550AC}"/>
</file>

<file path=customXml/itemProps3.xml><?xml version="1.0" encoding="utf-8"?>
<ds:datastoreItem xmlns:ds="http://schemas.openxmlformats.org/officeDocument/2006/customXml" ds:itemID="{CDA382FA-8969-4E50-8FF9-7ED2BE9ED905}"/>
</file>

<file path=docProps/app.xml><?xml version="1.0" encoding="utf-8"?>
<Properties xmlns="http://schemas.openxmlformats.org/officeDocument/2006/extended-properties" xmlns:vt="http://schemas.openxmlformats.org/officeDocument/2006/docPropsVTypes">
  <Template>Normal</Template>
  <TotalTime>5</TotalTime>
  <Pages>1</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Klevens, Cynthia</dc:creator>
  <cp:keywords>SB247, Senate Bill 247, lead results, letter template, parents, guardians, lead poisoning</cp:keywords>
  <cp:lastModifiedBy>Ford, Jana</cp:lastModifiedBy>
  <cp:revision>4</cp:revision>
  <dcterms:created xsi:type="dcterms:W3CDTF">2020-01-07T20:36:00Z</dcterms:created>
  <dcterms:modified xsi:type="dcterms:W3CDTF">2020-05-13T01:30:00Z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0x010100E5019F655086FA418272F34CF8A89A2F</vt:lpwstr>
  </property>
</Properties>
</file>