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B697" w14:textId="1F667934" w:rsidR="00D73B8E" w:rsidRPr="00C76439" w:rsidRDefault="00D73B8E" w:rsidP="00D73B8E">
      <w:pPr>
        <w:jc w:val="right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FB8598" wp14:editId="2A1B8192">
            <wp:simplePos x="0" y="0"/>
            <wp:positionH relativeFrom="margin">
              <wp:posOffset>-81915</wp:posOffset>
            </wp:positionH>
            <wp:positionV relativeFrom="margin">
              <wp:posOffset>-148590</wp:posOffset>
            </wp:positionV>
            <wp:extent cx="1326932" cy="893445"/>
            <wp:effectExtent l="0" t="0" r="6985" b="1905"/>
            <wp:wrapNone/>
            <wp:docPr id="91" name="Picture 91" descr="NHDES spot color-web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HDES spot color-web sa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6" t="25627" r="22775" b="25492"/>
                    <a:stretch/>
                  </pic:blipFill>
                  <pic:spPr bwMode="auto">
                    <a:xfrm>
                      <a:off x="0" y="0"/>
                      <a:ext cx="1328250" cy="8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58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Pr="00C76439">
        <w:rPr>
          <w:rFonts w:cstheme="minorHAnsi"/>
          <w:sz w:val="20"/>
          <w:szCs w:val="20"/>
        </w:rPr>
        <w:t>NH Department of Environmental Services</w:t>
      </w:r>
    </w:p>
    <w:p w14:paraId="7D2F9146" w14:textId="77777777" w:rsidR="00D73B8E" w:rsidRPr="00C76439" w:rsidRDefault="00D73B8E" w:rsidP="00D73B8E">
      <w:pPr>
        <w:jc w:val="right"/>
        <w:rPr>
          <w:rFonts w:cstheme="minorHAnsi"/>
          <w:sz w:val="20"/>
          <w:szCs w:val="20"/>
        </w:rPr>
      </w:pPr>
      <w:r w:rsidRPr="00C76439">
        <w:rPr>
          <w:rFonts w:cstheme="minorHAnsi"/>
          <w:sz w:val="20"/>
          <w:szCs w:val="20"/>
        </w:rPr>
        <w:t>Hazardous Waste Management Bureau</w:t>
      </w:r>
    </w:p>
    <w:p w14:paraId="24E52324" w14:textId="77777777" w:rsidR="00D73B8E" w:rsidRPr="00C76439" w:rsidRDefault="00724DC8" w:rsidP="00D73B8E">
      <w:pPr>
        <w:jc w:val="right"/>
        <w:rPr>
          <w:rFonts w:cstheme="minorHAnsi"/>
          <w:sz w:val="20"/>
          <w:szCs w:val="20"/>
        </w:rPr>
      </w:pPr>
      <w:hyperlink r:id="rId9" w:history="1">
        <w:r w:rsidR="00D73B8E" w:rsidRPr="00C76439">
          <w:rPr>
            <w:rStyle w:val="Hyperlink"/>
            <w:rFonts w:cstheme="minorHAnsi"/>
            <w:sz w:val="20"/>
            <w:szCs w:val="20"/>
          </w:rPr>
          <w:t>hwcomp@des.nh.gov</w:t>
        </w:r>
      </w:hyperlink>
    </w:p>
    <w:p w14:paraId="0581E789" w14:textId="77777777" w:rsidR="00D73B8E" w:rsidRDefault="00D73B8E" w:rsidP="00D73B8E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(603) </w:t>
      </w:r>
      <w:r w:rsidRPr="00C76439">
        <w:rPr>
          <w:rFonts w:cstheme="minorHAnsi"/>
          <w:sz w:val="20"/>
          <w:szCs w:val="20"/>
        </w:rPr>
        <w:t>271-2942</w:t>
      </w:r>
    </w:p>
    <w:p w14:paraId="639C22DF" w14:textId="3E4901AB" w:rsidR="00D73B8E" w:rsidRPr="00C76439" w:rsidRDefault="00724DC8" w:rsidP="00D73B8E">
      <w:pPr>
        <w:jc w:val="right"/>
        <w:rPr>
          <w:rFonts w:cstheme="minorHAnsi"/>
          <w:sz w:val="20"/>
          <w:szCs w:val="20"/>
        </w:rPr>
      </w:pPr>
      <w:hyperlink r:id="rId10" w:history="1">
        <w:r w:rsidR="006319C1">
          <w:rPr>
            <w:rStyle w:val="Hyperlink"/>
            <w:rFonts w:cstheme="minorHAnsi"/>
            <w:sz w:val="20"/>
            <w:szCs w:val="20"/>
          </w:rPr>
          <w:t>www.des.nh.gov</w:t>
        </w:r>
      </w:hyperlink>
    </w:p>
    <w:p w14:paraId="41D9B753" w14:textId="5862115B" w:rsidR="00810D7B" w:rsidRPr="00D73B8E" w:rsidRDefault="00810D7B">
      <w:pPr>
        <w:rPr>
          <w:rFonts w:ascii="Times-Bold" w:hAnsi="Times-Bold" w:cs="Times-Bold"/>
          <w:b/>
          <w:bCs/>
          <w:sz w:val="8"/>
          <w:szCs w:val="32"/>
        </w:rPr>
      </w:pPr>
    </w:p>
    <w:p w14:paraId="16D9A6DD" w14:textId="3AD68E71" w:rsidR="00D73B8E" w:rsidRPr="00D73B8E" w:rsidRDefault="00D73B8E" w:rsidP="00D73B8E">
      <w:pPr>
        <w:jc w:val="center"/>
        <w:rPr>
          <w:rFonts w:cstheme="minorHAnsi"/>
          <w:b/>
          <w:sz w:val="36"/>
          <w:szCs w:val="23"/>
        </w:rPr>
      </w:pPr>
      <w:r w:rsidRPr="00D73B8E">
        <w:rPr>
          <w:rFonts w:cstheme="minorHAnsi"/>
          <w:b/>
          <w:sz w:val="36"/>
          <w:szCs w:val="23"/>
        </w:rPr>
        <w:t>HAZARDOUS WASTE DETERMINATION CHECKLIST</w:t>
      </w:r>
    </w:p>
    <w:p w14:paraId="16BC1949" w14:textId="77777777" w:rsidR="00D73B8E" w:rsidRPr="00D73B8E" w:rsidRDefault="00D73B8E" w:rsidP="0027734D">
      <w:pPr>
        <w:rPr>
          <w:rFonts w:cstheme="minorHAnsi"/>
          <w:b/>
          <w:sz w:val="14"/>
          <w:szCs w:val="23"/>
        </w:rPr>
      </w:pPr>
    </w:p>
    <w:p w14:paraId="17DF346C" w14:textId="3A4FF3D5" w:rsidR="0027734D" w:rsidRPr="00C76439" w:rsidRDefault="007D685A" w:rsidP="0027734D">
      <w:pPr>
        <w:rPr>
          <w:rFonts w:cstheme="minorHAnsi"/>
          <w:b/>
          <w:szCs w:val="23"/>
        </w:rPr>
      </w:pPr>
      <w:r>
        <w:rPr>
          <w:rFonts w:cstheme="minorHAnsi"/>
          <w:b/>
          <w:sz w:val="28"/>
          <w:szCs w:val="23"/>
        </w:rPr>
        <w:t>B</w:t>
      </w:r>
      <w:r w:rsidRPr="00C76439">
        <w:rPr>
          <w:rFonts w:cstheme="minorHAnsi"/>
          <w:b/>
          <w:sz w:val="28"/>
          <w:szCs w:val="23"/>
        </w:rPr>
        <w:t xml:space="preserve">ased on the information </w:t>
      </w:r>
      <w:r>
        <w:rPr>
          <w:rFonts w:cstheme="minorHAnsi"/>
          <w:b/>
          <w:sz w:val="28"/>
          <w:szCs w:val="23"/>
        </w:rPr>
        <w:t>below and attached, this waste i</w:t>
      </w:r>
      <w:r w:rsidRPr="00C76439">
        <w:rPr>
          <w:rFonts w:cstheme="minorHAnsi"/>
          <w:b/>
          <w:sz w:val="28"/>
          <w:szCs w:val="23"/>
        </w:rPr>
        <w:t>s</w:t>
      </w:r>
      <w:r w:rsidR="0027734D" w:rsidRPr="00C76439">
        <w:rPr>
          <w:rFonts w:cstheme="minorHAnsi"/>
          <w:b/>
          <w:sz w:val="28"/>
          <w:szCs w:val="23"/>
        </w:rPr>
        <w:t>:</w:t>
      </w:r>
    </w:p>
    <w:bookmarkStart w:id="0" w:name="_GoBack"/>
    <w:p w14:paraId="68EAC283" w14:textId="3D4687F6" w:rsidR="0027734D" w:rsidRPr="00C76439" w:rsidRDefault="0027734D" w:rsidP="0027734D">
      <w:pPr>
        <w:rPr>
          <w:rFonts w:cstheme="minorHAnsi"/>
          <w:szCs w:val="23"/>
        </w:rPr>
      </w:pPr>
      <w:r w:rsidRPr="00C76439">
        <w:rPr>
          <w:rFonts w:cstheme="minorHAnsi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39">
        <w:rPr>
          <w:rFonts w:cstheme="minorHAnsi"/>
          <w:szCs w:val="23"/>
        </w:rPr>
        <w:instrText xml:space="preserve"> FORMCHECKBOX </w:instrText>
      </w:r>
      <w:r w:rsidR="00724DC8">
        <w:rPr>
          <w:rFonts w:cstheme="minorHAnsi"/>
          <w:szCs w:val="23"/>
        </w:rPr>
      </w:r>
      <w:r w:rsidR="00724DC8">
        <w:rPr>
          <w:rFonts w:cstheme="minorHAnsi"/>
          <w:szCs w:val="23"/>
        </w:rPr>
        <w:fldChar w:fldCharType="separate"/>
      </w:r>
      <w:r w:rsidRPr="00C76439">
        <w:rPr>
          <w:rFonts w:cstheme="minorHAnsi"/>
          <w:szCs w:val="23"/>
        </w:rPr>
        <w:fldChar w:fldCharType="end"/>
      </w:r>
      <w:bookmarkEnd w:id="0"/>
      <w:r w:rsidRPr="00C76439">
        <w:rPr>
          <w:rFonts w:cstheme="minorHAnsi"/>
          <w:szCs w:val="23"/>
        </w:rPr>
        <w:t xml:space="preserve"> Hazardous</w:t>
      </w:r>
      <w:r w:rsidRPr="00C76439">
        <w:rPr>
          <w:rFonts w:cstheme="minorHAnsi"/>
          <w:szCs w:val="23"/>
        </w:rPr>
        <w:tab/>
      </w:r>
      <w:r>
        <w:rPr>
          <w:rFonts w:cstheme="minorHAnsi"/>
          <w:szCs w:val="23"/>
        </w:rPr>
        <w:t xml:space="preserve"> </w:t>
      </w:r>
      <w:r w:rsidRPr="00C76439">
        <w:rPr>
          <w:rFonts w:cstheme="minorHAnsi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39">
        <w:rPr>
          <w:rFonts w:cstheme="minorHAnsi"/>
          <w:szCs w:val="23"/>
        </w:rPr>
        <w:instrText xml:space="preserve"> FORMCHECKBOX </w:instrText>
      </w:r>
      <w:r w:rsidR="00724DC8">
        <w:rPr>
          <w:rFonts w:cstheme="minorHAnsi"/>
          <w:szCs w:val="23"/>
        </w:rPr>
      </w:r>
      <w:r w:rsidR="00724DC8">
        <w:rPr>
          <w:rFonts w:cstheme="minorHAnsi"/>
          <w:szCs w:val="23"/>
        </w:rPr>
        <w:fldChar w:fldCharType="separate"/>
      </w:r>
      <w:r w:rsidRPr="00C76439">
        <w:rPr>
          <w:rFonts w:cstheme="minorHAnsi"/>
          <w:szCs w:val="23"/>
        </w:rPr>
        <w:fldChar w:fldCharType="end"/>
      </w:r>
      <w:r w:rsidRPr="00C76439">
        <w:rPr>
          <w:rFonts w:cstheme="minorHAnsi"/>
          <w:szCs w:val="23"/>
        </w:rPr>
        <w:t xml:space="preserve"> Non-hazardous</w:t>
      </w:r>
      <w:r w:rsidRPr="00C76439">
        <w:rPr>
          <w:rFonts w:cstheme="minorHAnsi"/>
          <w:szCs w:val="23"/>
        </w:rPr>
        <w:tab/>
      </w:r>
      <w:r w:rsidRPr="00C76439">
        <w:rPr>
          <w:rFonts w:cstheme="minorHAnsi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439">
        <w:rPr>
          <w:rFonts w:cstheme="minorHAnsi"/>
          <w:szCs w:val="23"/>
        </w:rPr>
        <w:instrText xml:space="preserve"> FORMCHECKBOX </w:instrText>
      </w:r>
      <w:r w:rsidR="00724DC8">
        <w:rPr>
          <w:rFonts w:cstheme="minorHAnsi"/>
          <w:szCs w:val="23"/>
        </w:rPr>
      </w:r>
      <w:r w:rsidR="00724DC8">
        <w:rPr>
          <w:rFonts w:cstheme="minorHAnsi"/>
          <w:szCs w:val="23"/>
        </w:rPr>
        <w:fldChar w:fldCharType="separate"/>
      </w:r>
      <w:r w:rsidRPr="00C76439">
        <w:rPr>
          <w:rFonts w:cstheme="minorHAnsi"/>
          <w:szCs w:val="23"/>
        </w:rPr>
        <w:fldChar w:fldCharType="end"/>
      </w:r>
      <w:r w:rsidRPr="00C76439">
        <w:rPr>
          <w:rFonts w:cstheme="minorHAnsi"/>
          <w:szCs w:val="23"/>
        </w:rPr>
        <w:t xml:space="preserve"> Universal Waste</w:t>
      </w:r>
      <w:r w:rsidRPr="00C76439">
        <w:rPr>
          <w:rFonts w:cstheme="minorHAnsi"/>
          <w:szCs w:val="23"/>
        </w:rPr>
        <w:tab/>
      </w:r>
      <w:r w:rsidRPr="00C76439">
        <w:rPr>
          <w:rFonts w:cstheme="minorHAnsi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439">
        <w:rPr>
          <w:rFonts w:cstheme="minorHAnsi"/>
          <w:szCs w:val="23"/>
        </w:rPr>
        <w:instrText xml:space="preserve"> FORMCHECKBOX </w:instrText>
      </w:r>
      <w:r w:rsidR="00724DC8">
        <w:rPr>
          <w:rFonts w:cstheme="minorHAnsi"/>
          <w:szCs w:val="23"/>
        </w:rPr>
      </w:r>
      <w:r w:rsidR="00724DC8">
        <w:rPr>
          <w:rFonts w:cstheme="minorHAnsi"/>
          <w:szCs w:val="23"/>
        </w:rPr>
        <w:fldChar w:fldCharType="separate"/>
      </w:r>
      <w:r w:rsidRPr="00C76439">
        <w:rPr>
          <w:rFonts w:cstheme="minorHAnsi"/>
          <w:szCs w:val="23"/>
        </w:rPr>
        <w:fldChar w:fldCharType="end"/>
      </w:r>
      <w:r w:rsidRPr="00C76439">
        <w:rPr>
          <w:rFonts w:cstheme="minorHAnsi"/>
          <w:szCs w:val="23"/>
        </w:rPr>
        <w:t xml:space="preserve"> Used Oil</w:t>
      </w:r>
      <w:r w:rsidR="00663A0B">
        <w:rPr>
          <w:rFonts w:cstheme="minorHAnsi"/>
          <w:szCs w:val="23"/>
        </w:rPr>
        <w:t xml:space="preserve"> for Recycle</w:t>
      </w:r>
    </w:p>
    <w:p w14:paraId="11350D09" w14:textId="5ACAA6BF" w:rsidR="0027734D" w:rsidRDefault="0027734D" w:rsidP="0027734D">
      <w:pPr>
        <w:pStyle w:val="Default"/>
        <w:rPr>
          <w:rFonts w:asciiTheme="minorHAnsi" w:hAnsiTheme="minorHAnsi" w:cstheme="minorHAnsi"/>
          <w:sz w:val="16"/>
          <w:szCs w:val="23"/>
        </w:rPr>
      </w:pPr>
    </w:p>
    <w:p w14:paraId="2B6BCAE6" w14:textId="77777777" w:rsidR="003B0559" w:rsidRPr="00A92B62" w:rsidRDefault="003B0559" w:rsidP="0027734D">
      <w:pPr>
        <w:pStyle w:val="Default"/>
        <w:rPr>
          <w:rFonts w:asciiTheme="minorHAnsi" w:hAnsiTheme="minorHAnsi" w:cstheme="minorHAnsi"/>
          <w:sz w:val="6"/>
          <w:szCs w:val="23"/>
        </w:rPr>
      </w:pPr>
    </w:p>
    <w:p w14:paraId="3B41C5E5" w14:textId="77777777" w:rsidR="0027734D" w:rsidRPr="00C76439" w:rsidRDefault="0027734D" w:rsidP="0027734D">
      <w:pPr>
        <w:pStyle w:val="Default"/>
        <w:rPr>
          <w:rFonts w:asciiTheme="minorHAnsi" w:hAnsiTheme="minorHAnsi" w:cstheme="minorHAnsi"/>
          <w:b/>
          <w:szCs w:val="23"/>
        </w:rPr>
      </w:pPr>
      <w:r w:rsidRPr="00C76439">
        <w:rPr>
          <w:rFonts w:asciiTheme="minorHAnsi" w:hAnsiTheme="minorHAnsi" w:cstheme="minorHAnsi"/>
          <w:b/>
          <w:szCs w:val="23"/>
        </w:rPr>
        <w:t>General Information</w:t>
      </w:r>
    </w:p>
    <w:tbl>
      <w:tblPr>
        <w:tblW w:w="105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440"/>
        <w:gridCol w:w="2970"/>
        <w:gridCol w:w="3240"/>
      </w:tblGrid>
      <w:tr w:rsidR="0027734D" w:rsidRPr="00C76439" w14:paraId="0C84A6A0" w14:textId="77777777" w:rsidTr="008D7F48">
        <w:trPr>
          <w:trHeight w:val="189"/>
        </w:trPr>
        <w:tc>
          <w:tcPr>
            <w:tcW w:w="10548" w:type="dxa"/>
            <w:gridSpan w:val="4"/>
          </w:tcPr>
          <w:p w14:paraId="6551C1CC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Waste Name/Type: 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  <w:bookmarkEnd w:id="1"/>
          </w:p>
        </w:tc>
      </w:tr>
      <w:tr w:rsidR="0027734D" w:rsidRPr="00C76439" w14:paraId="7E16D0A3" w14:textId="77777777" w:rsidTr="008D7F48">
        <w:trPr>
          <w:trHeight w:val="189"/>
        </w:trPr>
        <w:tc>
          <w:tcPr>
            <w:tcW w:w="10548" w:type="dxa"/>
            <w:gridSpan w:val="4"/>
          </w:tcPr>
          <w:p w14:paraId="57F8F0BC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Process or Source of Waste: 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  <w:p w14:paraId="04384760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7734D" w:rsidRPr="00C76439" w14:paraId="0EFAB100" w14:textId="77777777" w:rsidTr="008D7F48">
        <w:trPr>
          <w:trHeight w:val="189"/>
        </w:trPr>
        <w:tc>
          <w:tcPr>
            <w:tcW w:w="10548" w:type="dxa"/>
            <w:gridSpan w:val="4"/>
          </w:tcPr>
          <w:p w14:paraId="4C4F0835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Waste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Generation Rate (gal or lbs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per month): 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3E1A10D8" w14:textId="77777777" w:rsidTr="008D7F48">
        <w:tblPrEx>
          <w:tblLook w:val="04A0" w:firstRow="1" w:lastRow="0" w:firstColumn="1" w:lastColumn="0" w:noHBand="0" w:noVBand="1"/>
        </w:tblPrEx>
        <w:tc>
          <w:tcPr>
            <w:tcW w:w="2898" w:type="dxa"/>
          </w:tcPr>
          <w:p w14:paraId="4264F503" w14:textId="77777777" w:rsidR="0027734D" w:rsidRPr="00C76439" w:rsidRDefault="0027734D" w:rsidP="008D7F48">
            <w:pPr>
              <w:rPr>
                <w:rFonts w:cstheme="minorHAnsi"/>
                <w:sz w:val="23"/>
                <w:szCs w:val="23"/>
              </w:rPr>
            </w:pPr>
            <w:r w:rsidRPr="00C76439">
              <w:rPr>
                <w:rFonts w:cstheme="minorHAnsi"/>
                <w:sz w:val="23"/>
                <w:szCs w:val="23"/>
              </w:rPr>
              <w:t>Flash Point (</w:t>
            </w:r>
            <w:r w:rsidRPr="00C76439">
              <w:rPr>
                <w:rFonts w:cstheme="minorHAnsi"/>
                <w:sz w:val="23"/>
                <w:szCs w:val="23"/>
                <w:vertAlign w:val="superscript"/>
              </w:rPr>
              <w:t>o</w:t>
            </w:r>
            <w:r w:rsidRPr="00C76439">
              <w:rPr>
                <w:rFonts w:cstheme="minorHAnsi"/>
                <w:sz w:val="23"/>
                <w:szCs w:val="23"/>
              </w:rPr>
              <w:t xml:space="preserve">F):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C76439">
              <w:rPr>
                <w:rFonts w:cstheme="minorHAnsi"/>
                <w:sz w:val="23"/>
                <w:szCs w:val="23"/>
              </w:rPr>
            </w:r>
            <w:r w:rsidRPr="00C76439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1440" w:type="dxa"/>
          </w:tcPr>
          <w:p w14:paraId="36184DC8" w14:textId="77777777" w:rsidR="0027734D" w:rsidRPr="00C76439" w:rsidRDefault="0027734D" w:rsidP="008D7F48">
            <w:pPr>
              <w:rPr>
                <w:rFonts w:cstheme="minorHAnsi"/>
                <w:sz w:val="23"/>
                <w:szCs w:val="23"/>
              </w:rPr>
            </w:pPr>
            <w:r w:rsidRPr="00C76439">
              <w:rPr>
                <w:rFonts w:cstheme="minorHAnsi"/>
                <w:sz w:val="23"/>
                <w:szCs w:val="23"/>
              </w:rPr>
              <w:t xml:space="preserve">pH: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C76439">
              <w:rPr>
                <w:rFonts w:cstheme="minorHAnsi"/>
                <w:sz w:val="23"/>
                <w:szCs w:val="23"/>
              </w:rPr>
            </w:r>
            <w:r w:rsidRPr="00C76439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2970" w:type="dxa"/>
          </w:tcPr>
          <w:p w14:paraId="5D6CB564" w14:textId="77777777" w:rsidR="0027734D" w:rsidRPr="00C76439" w:rsidRDefault="0027734D" w:rsidP="008D7F48">
            <w:pPr>
              <w:rPr>
                <w:rFonts w:cstheme="minorHAnsi"/>
                <w:sz w:val="23"/>
                <w:szCs w:val="23"/>
              </w:rPr>
            </w:pPr>
            <w:r w:rsidRPr="00C76439">
              <w:rPr>
                <w:rFonts w:cstheme="minorHAnsi"/>
                <w:sz w:val="23"/>
                <w:szCs w:val="23"/>
              </w:rPr>
              <w:t xml:space="preserve">Specific Gravity: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C76439">
              <w:rPr>
                <w:rFonts w:cstheme="minorHAnsi"/>
                <w:sz w:val="23"/>
                <w:szCs w:val="23"/>
              </w:rPr>
            </w:r>
            <w:r w:rsidRPr="00C76439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t> </w:t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14:paraId="2E779EF6" w14:textId="77777777" w:rsidR="0027734D" w:rsidRPr="00C76439" w:rsidRDefault="0027734D" w:rsidP="008D7F48">
            <w:pPr>
              <w:rPr>
                <w:rFonts w:cstheme="minorHAnsi"/>
                <w:sz w:val="23"/>
                <w:szCs w:val="23"/>
              </w:rPr>
            </w:pPr>
            <w:r w:rsidRPr="00C76439">
              <w:rPr>
                <w:rFonts w:cstheme="minorHAnsi"/>
                <w:sz w:val="23"/>
                <w:szCs w:val="23"/>
              </w:rPr>
              <w:t xml:space="preserve">Oxidizer? 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bookmarkEnd w:id="2"/>
            <w:r w:rsidRPr="00C76439">
              <w:rPr>
                <w:rFonts w:cstheme="minorHAnsi"/>
                <w:sz w:val="23"/>
                <w:szCs w:val="23"/>
              </w:rPr>
              <w:t xml:space="preserve"> Yes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r w:rsidRPr="00C76439">
              <w:rPr>
                <w:rFonts w:cstheme="minorHAnsi"/>
                <w:sz w:val="23"/>
                <w:szCs w:val="23"/>
              </w:rPr>
              <w:t xml:space="preserve"> No  </w:t>
            </w:r>
          </w:p>
        </w:tc>
      </w:tr>
      <w:tr w:rsidR="0027734D" w:rsidRPr="00C76439" w14:paraId="200E5C88" w14:textId="77777777" w:rsidTr="008D7F48">
        <w:tblPrEx>
          <w:tblLook w:val="04A0" w:firstRow="1" w:lastRow="0" w:firstColumn="1" w:lastColumn="0" w:noHBand="0" w:noVBand="1"/>
        </w:tblPrEx>
        <w:tc>
          <w:tcPr>
            <w:tcW w:w="10548" w:type="dxa"/>
            <w:gridSpan w:val="4"/>
          </w:tcPr>
          <w:p w14:paraId="09050145" w14:textId="1DAA2992" w:rsidR="0027734D" w:rsidRPr="00C76439" w:rsidRDefault="0027734D" w:rsidP="008D7F48">
            <w:pPr>
              <w:rPr>
                <w:rFonts w:cstheme="minorHAnsi"/>
                <w:sz w:val="23"/>
                <w:szCs w:val="23"/>
              </w:rPr>
            </w:pPr>
            <w:r w:rsidRPr="00C76439">
              <w:rPr>
                <w:rFonts w:cstheme="minorHAnsi"/>
                <w:sz w:val="23"/>
                <w:szCs w:val="23"/>
              </w:rPr>
              <w:t xml:space="preserve">Physical State at Room Temp: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r w:rsidRPr="00C76439">
              <w:rPr>
                <w:rFonts w:cstheme="minorHAnsi"/>
                <w:sz w:val="23"/>
                <w:szCs w:val="23"/>
              </w:rPr>
              <w:t xml:space="preserve"> Solid    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r w:rsidRPr="00C76439">
              <w:rPr>
                <w:rFonts w:cstheme="minorHAnsi"/>
                <w:sz w:val="23"/>
                <w:szCs w:val="23"/>
              </w:rPr>
              <w:t xml:space="preserve"> Liquid     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r w:rsidRPr="00C76439">
              <w:rPr>
                <w:rFonts w:cstheme="minorHAnsi"/>
                <w:sz w:val="23"/>
                <w:szCs w:val="23"/>
              </w:rPr>
              <w:t xml:space="preserve"> Semi-Solid      </w:t>
            </w:r>
            <w:r w:rsidRPr="00C7643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439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cstheme="minorHAnsi"/>
                <w:sz w:val="23"/>
                <w:szCs w:val="23"/>
              </w:rPr>
            </w:r>
            <w:r w:rsidR="00724DC8">
              <w:rPr>
                <w:rFonts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cstheme="minorHAnsi"/>
                <w:sz w:val="23"/>
                <w:szCs w:val="23"/>
              </w:rPr>
              <w:fldChar w:fldCharType="end"/>
            </w:r>
            <w:r w:rsidRPr="00C76439">
              <w:rPr>
                <w:rFonts w:cstheme="minorHAnsi"/>
                <w:sz w:val="23"/>
                <w:szCs w:val="23"/>
              </w:rPr>
              <w:t xml:space="preserve"> Gas </w:t>
            </w:r>
          </w:p>
        </w:tc>
      </w:tr>
    </w:tbl>
    <w:p w14:paraId="6200842D" w14:textId="77777777" w:rsidR="0027734D" w:rsidRPr="00C76439" w:rsidRDefault="0027734D" w:rsidP="0027734D">
      <w:pPr>
        <w:rPr>
          <w:rFonts w:cstheme="minorHAnsi"/>
          <w:b/>
          <w:sz w:val="8"/>
        </w:rPr>
      </w:pPr>
    </w:p>
    <w:p w14:paraId="48DBAA15" w14:textId="77777777" w:rsidR="0027734D" w:rsidRPr="00C76439" w:rsidRDefault="0027734D" w:rsidP="0027734D">
      <w:pPr>
        <w:rPr>
          <w:rFonts w:cstheme="minorHAnsi"/>
          <w:b/>
          <w:szCs w:val="23"/>
        </w:rPr>
      </w:pPr>
      <w:r w:rsidRPr="00C76439">
        <w:rPr>
          <w:rFonts w:cstheme="minorHAnsi"/>
          <w:b/>
          <w:szCs w:val="23"/>
        </w:rPr>
        <w:t>Hazardous Waste Classification</w:t>
      </w:r>
    </w:p>
    <w:tbl>
      <w:tblPr>
        <w:tblW w:w="105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7020"/>
      </w:tblGrid>
      <w:tr w:rsidR="0027734D" w:rsidRPr="00C76439" w14:paraId="5B92451C" w14:textId="77777777" w:rsidTr="008D7F48">
        <w:trPr>
          <w:trHeight w:val="202"/>
        </w:trPr>
        <w:tc>
          <w:tcPr>
            <w:tcW w:w="2628" w:type="dxa"/>
          </w:tcPr>
          <w:p w14:paraId="56263673" w14:textId="77777777" w:rsidR="00663A0B" w:rsidRDefault="00663A0B" w:rsidP="00663A0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Is the waste exempt from hazardous waste regulations?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84418F1" w14:textId="236E23FE" w:rsidR="0027734D" w:rsidRPr="00663A0B" w:rsidRDefault="00663A0B" w:rsidP="008D7F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3A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1" w:history="1">
              <w:r w:rsidRPr="00663A0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Env-Hw 401.01 or 401.03</w:t>
              </w:r>
            </w:hyperlink>
            <w:r w:rsidRPr="00663A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377D7971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63A8BE1D" w14:textId="0CFFF792" w:rsidR="0027734D" w:rsidRPr="00C76439" w:rsidRDefault="00663A0B" w:rsidP="003149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Yes, explain why/provide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rule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citation: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5A31F9CD" w14:textId="77777777" w:rsidTr="008D7F48">
        <w:trPr>
          <w:trHeight w:val="198"/>
        </w:trPr>
        <w:tc>
          <w:tcPr>
            <w:tcW w:w="2628" w:type="dxa"/>
          </w:tcPr>
          <w:p w14:paraId="726345D6" w14:textId="77777777" w:rsidR="00663A0B" w:rsidRDefault="00663A0B" w:rsidP="00663A0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Is this waste a listed hazardous waste?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5723690" w14:textId="65B88DA5" w:rsidR="0027734D" w:rsidRPr="00C76439" w:rsidRDefault="00663A0B" w:rsidP="00663A0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hyperlink r:id="rId12" w:history="1">
              <w:r w:rsidRPr="007160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Env-Hw 402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900" w:type="dxa"/>
          </w:tcPr>
          <w:p w14:paraId="59A401A9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03E097F3" w14:textId="6FB13EEC" w:rsidR="0027734D" w:rsidRPr="00C76439" w:rsidRDefault="0027734D" w:rsidP="003149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Yes, list waste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number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(s):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1A18641D" w14:textId="77777777" w:rsidTr="008D7F48">
        <w:trPr>
          <w:trHeight w:val="146"/>
        </w:trPr>
        <w:tc>
          <w:tcPr>
            <w:tcW w:w="2628" w:type="dxa"/>
          </w:tcPr>
          <w:p w14:paraId="709023E0" w14:textId="6EDB9CA3" w:rsidR="0027734D" w:rsidRPr="00C76439" w:rsidRDefault="00663A0B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Is this waste a characteristic hazardous waste?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hyperlink r:id="rId13" w:history="1">
              <w:r w:rsidRPr="007160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Env-Hw 403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900" w:type="dxa"/>
          </w:tcPr>
          <w:p w14:paraId="64BD4235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4BA1D294" w14:textId="5334A3E0" w:rsidR="0027734D" w:rsidRPr="00C76439" w:rsidRDefault="00663A0B" w:rsidP="003149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Yes, list waste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number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(s):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25141762" w14:textId="77777777" w:rsidTr="008D7F48">
        <w:trPr>
          <w:trHeight w:val="146"/>
        </w:trPr>
        <w:tc>
          <w:tcPr>
            <w:tcW w:w="2628" w:type="dxa"/>
          </w:tcPr>
          <w:p w14:paraId="34C5790A" w14:textId="2F1637D2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Is the waste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Universal Waste?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hyperlink r:id="rId14" w:history="1">
              <w:r w:rsidRPr="007160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Env-Hw 1100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900" w:type="dxa"/>
          </w:tcPr>
          <w:p w14:paraId="16C13992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0DCA4DB7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Yes, list waste type: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2E6D7ECA" w14:textId="77777777" w:rsidTr="008D7F48">
        <w:trPr>
          <w:trHeight w:val="146"/>
        </w:trPr>
        <w:tc>
          <w:tcPr>
            <w:tcW w:w="2628" w:type="dxa"/>
            <w:tcBorders>
              <w:bottom w:val="single" w:sz="4" w:space="0" w:color="auto"/>
            </w:tcBorders>
          </w:tcPr>
          <w:p w14:paraId="0ED1E365" w14:textId="586F1CA2" w:rsidR="0027734D" w:rsidRPr="00FB3658" w:rsidRDefault="0027734D" w:rsidP="008D7F48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Is the waste Used Oil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for Recycle</w:t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(</w:t>
            </w:r>
            <w:hyperlink r:id="rId15" w:history="1">
              <w:r w:rsidRPr="0071603C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Env-Hw 807</w:t>
              </w:r>
            </w:hyperlink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0D5689" w14:textId="77777777" w:rsidR="0027734D" w:rsidRPr="00FB3658" w:rsidRDefault="0027734D" w:rsidP="008D7F48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color w:val="auto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separate"/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end"/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BBD8C21" w14:textId="77777777" w:rsidR="0027734D" w:rsidRDefault="0027734D" w:rsidP="008D7F48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color w:val="auto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separate"/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fldChar w:fldCharType="end"/>
            </w:r>
            <w:r w:rsidRPr="00FB365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Yes</w:t>
            </w:r>
          </w:p>
          <w:p w14:paraId="01B596F9" w14:textId="77777777" w:rsidR="0027734D" w:rsidRPr="00FB3658" w:rsidRDefault="0027734D" w:rsidP="008D7F48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If non-automotive used oil, an Initial Used Oil Determination is required.</w:t>
            </w:r>
          </w:p>
        </w:tc>
      </w:tr>
      <w:tr w:rsidR="0027734D" w:rsidRPr="00C76439" w14:paraId="10BDCD0D" w14:textId="77777777" w:rsidTr="008D7F48">
        <w:trPr>
          <w:trHeight w:val="189"/>
        </w:trPr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5C4EE" w14:textId="77777777" w:rsidR="0027734D" w:rsidRPr="002B60F5" w:rsidRDefault="0027734D" w:rsidP="008D7F48">
            <w:pPr>
              <w:pStyle w:val="Default"/>
              <w:rPr>
                <w:rFonts w:asciiTheme="minorHAnsi" w:hAnsiTheme="minorHAnsi" w:cstheme="minorHAnsi"/>
                <w:b/>
                <w:bCs/>
                <w:sz w:val="6"/>
                <w:szCs w:val="23"/>
              </w:rPr>
            </w:pPr>
          </w:p>
          <w:p w14:paraId="2780BC20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Supporting Documentation </w:t>
            </w:r>
          </w:p>
        </w:tc>
      </w:tr>
      <w:tr w:rsidR="0027734D" w:rsidRPr="00C76439" w14:paraId="34947485" w14:textId="77777777" w:rsidTr="008D7F48">
        <w:trPr>
          <w:trHeight w:val="368"/>
        </w:trPr>
        <w:tc>
          <w:tcPr>
            <w:tcW w:w="2628" w:type="dxa"/>
            <w:tcBorders>
              <w:top w:val="single" w:sz="4" w:space="0" w:color="auto"/>
            </w:tcBorders>
          </w:tcPr>
          <w:p w14:paraId="5C7032C1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Was lab analysis used to make this decision?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57F772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64BCA861" w14:textId="35ECDA7F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FB3658">
              <w:rPr>
                <w:rFonts w:asciiTheme="minorHAnsi" w:hAnsiTheme="minorHAnsi" w:cstheme="minorHAnsi"/>
                <w:sz w:val="23"/>
                <w:szCs w:val="23"/>
              </w:rPr>
              <w:t>attach a copy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of the analytical results to this sheet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27734D" w:rsidRPr="00C76439" w14:paraId="0AEC50AA" w14:textId="77777777" w:rsidTr="008D7F48">
        <w:trPr>
          <w:trHeight w:val="476"/>
        </w:trPr>
        <w:tc>
          <w:tcPr>
            <w:tcW w:w="2628" w:type="dxa"/>
          </w:tcPr>
          <w:p w14:paraId="3E46DFA5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Was knowledge of the material/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process used to make this determination? </w:t>
            </w:r>
          </w:p>
        </w:tc>
        <w:tc>
          <w:tcPr>
            <w:tcW w:w="900" w:type="dxa"/>
          </w:tcPr>
          <w:p w14:paraId="3FFE81CD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21C66C8B" w14:textId="2DE6BA96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FB3658">
              <w:rPr>
                <w:rFonts w:asciiTheme="minorHAnsi" w:hAnsiTheme="minorHAnsi" w:cstheme="minorHAnsi"/>
                <w:sz w:val="23"/>
                <w:szCs w:val="23"/>
              </w:rPr>
              <w:t>attach a copy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of supporting documents to this sheet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543EC685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752B4BC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7734D" w:rsidRPr="00C76439" w14:paraId="7A4D00CF" w14:textId="77777777" w:rsidTr="008D7F48">
        <w:trPr>
          <w:trHeight w:val="146"/>
        </w:trPr>
        <w:tc>
          <w:tcPr>
            <w:tcW w:w="2628" w:type="dxa"/>
          </w:tcPr>
          <w:p w14:paraId="26DF3E5C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Safety Data Sheet(SDS): </w:t>
            </w:r>
          </w:p>
        </w:tc>
        <w:tc>
          <w:tcPr>
            <w:tcW w:w="900" w:type="dxa"/>
          </w:tcPr>
          <w:p w14:paraId="5D681687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7D352157" w14:textId="0790C870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Yes, attach the SDS to this sheet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27734D" w:rsidRPr="00C76439" w14:paraId="7FA67323" w14:textId="77777777" w:rsidTr="008D7F48">
        <w:trPr>
          <w:trHeight w:val="146"/>
        </w:trPr>
        <w:tc>
          <w:tcPr>
            <w:tcW w:w="2628" w:type="dxa"/>
          </w:tcPr>
          <w:p w14:paraId="77250F4A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Process Flow Diagram:</w:t>
            </w:r>
          </w:p>
        </w:tc>
        <w:tc>
          <w:tcPr>
            <w:tcW w:w="900" w:type="dxa"/>
          </w:tcPr>
          <w:p w14:paraId="63C88118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</w:tc>
        <w:tc>
          <w:tcPr>
            <w:tcW w:w="7020" w:type="dxa"/>
          </w:tcPr>
          <w:p w14:paraId="1E0D4F43" w14:textId="6D66BE5A" w:rsidR="0027734D" w:rsidRPr="00C76439" w:rsidRDefault="0027734D" w:rsidP="003149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3B0559">
              <w:rPr>
                <w:rFonts w:asciiTheme="minorHAnsi" w:hAnsiTheme="minorHAnsi" w:cstheme="minorHAnsi"/>
                <w:sz w:val="23"/>
                <w:szCs w:val="23"/>
              </w:rPr>
              <w:t xml:space="preserve">          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Location: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Back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of this form     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instrText xml:space="preserve"> FORMCHECKBOX </w:instrText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</w:r>
            <w:r w:rsidR="00724DC8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ttached</w:t>
            </w:r>
          </w:p>
        </w:tc>
      </w:tr>
      <w:tr w:rsidR="0027734D" w:rsidRPr="00C76439" w14:paraId="0C4340A9" w14:textId="77777777" w:rsidTr="008D7F48">
        <w:trPr>
          <w:trHeight w:val="112"/>
        </w:trPr>
        <w:tc>
          <w:tcPr>
            <w:tcW w:w="10548" w:type="dxa"/>
            <w:gridSpan w:val="3"/>
          </w:tcPr>
          <w:p w14:paraId="2F9BEF97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Other: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0B144DD8" w14:textId="77777777" w:rsidR="0027734D" w:rsidRPr="00C76439" w:rsidRDefault="0027734D" w:rsidP="0027734D">
      <w:pPr>
        <w:rPr>
          <w:rFonts w:cstheme="minorHAnsi"/>
          <w:sz w:val="10"/>
        </w:rPr>
      </w:pPr>
    </w:p>
    <w:p w14:paraId="24FAFEA9" w14:textId="77777777" w:rsidR="0027734D" w:rsidRPr="00C76439" w:rsidRDefault="0027734D" w:rsidP="0027734D">
      <w:pPr>
        <w:rPr>
          <w:rFonts w:cstheme="minorHAnsi"/>
          <w:sz w:val="28"/>
        </w:rPr>
      </w:pPr>
      <w:r w:rsidRPr="00C76439">
        <w:rPr>
          <w:rFonts w:cstheme="minorHAnsi"/>
          <w:b/>
          <w:bCs/>
          <w:szCs w:val="23"/>
        </w:rPr>
        <w:t>Facility Information</w:t>
      </w:r>
    </w:p>
    <w:tbl>
      <w:tblPr>
        <w:tblW w:w="105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27734D" w:rsidRPr="00C76439" w14:paraId="70342112" w14:textId="77777777" w:rsidTr="008D7F48">
        <w:trPr>
          <w:trHeight w:val="112"/>
        </w:trPr>
        <w:tc>
          <w:tcPr>
            <w:tcW w:w="5508" w:type="dxa"/>
          </w:tcPr>
          <w:p w14:paraId="4C084CCC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Name of Facility: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5040" w:type="dxa"/>
          </w:tcPr>
          <w:p w14:paraId="7576F8CF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EPA ID #: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76C7F276" w14:textId="77777777" w:rsidTr="008D7F48">
        <w:trPr>
          <w:trHeight w:val="112"/>
        </w:trPr>
        <w:tc>
          <w:tcPr>
            <w:tcW w:w="10548" w:type="dxa"/>
            <w:gridSpan w:val="2"/>
          </w:tcPr>
          <w:p w14:paraId="1AE5A3C1" w14:textId="63E07B73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Name/Title of Person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aking </w:t>
            </w:r>
            <w:r w:rsidR="0031498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etermination: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27734D" w:rsidRPr="00C76439" w14:paraId="0519AFCC" w14:textId="77777777" w:rsidTr="008D7F48">
        <w:trPr>
          <w:trHeight w:val="112"/>
        </w:trPr>
        <w:tc>
          <w:tcPr>
            <w:tcW w:w="5508" w:type="dxa"/>
          </w:tcPr>
          <w:p w14:paraId="6FAD806A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 xml:space="preserve">Signature: </w:t>
            </w:r>
          </w:p>
        </w:tc>
        <w:tc>
          <w:tcPr>
            <w:tcW w:w="5040" w:type="dxa"/>
          </w:tcPr>
          <w:p w14:paraId="6E2463E8" w14:textId="77777777" w:rsidR="0027734D" w:rsidRPr="00C76439" w:rsidRDefault="0027734D" w:rsidP="008D7F4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6439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7111A628" w14:textId="77777777" w:rsidR="0027734D" w:rsidRPr="004D2308" w:rsidRDefault="0027734D" w:rsidP="0027734D">
      <w:pPr>
        <w:rPr>
          <w:rFonts w:cstheme="minorHAnsi"/>
          <w:b/>
          <w:sz w:val="12"/>
          <w:szCs w:val="20"/>
          <w:u w:val="single"/>
        </w:rPr>
      </w:pPr>
    </w:p>
    <w:p w14:paraId="6695E2DF" w14:textId="77777777" w:rsidR="00CF5476" w:rsidRDefault="0027734D" w:rsidP="0027734D">
      <w:pPr>
        <w:rPr>
          <w:rFonts w:cstheme="minorHAnsi"/>
          <w:b/>
          <w:sz w:val="20"/>
          <w:szCs w:val="20"/>
        </w:rPr>
      </w:pPr>
      <w:r w:rsidRPr="00C76439">
        <w:rPr>
          <w:rFonts w:cstheme="minorHAnsi"/>
          <w:b/>
          <w:sz w:val="20"/>
          <w:szCs w:val="20"/>
          <w:u w:val="single"/>
        </w:rPr>
        <w:t>NOTE:</w:t>
      </w:r>
      <w:r w:rsidRPr="00C76439">
        <w:rPr>
          <w:rFonts w:cstheme="minorHAnsi"/>
          <w:b/>
          <w:sz w:val="20"/>
          <w:szCs w:val="20"/>
        </w:rPr>
        <w:t xml:space="preserve">  This determination must be updated whenever there are process or raw material changes that could affect the waste.         </w:t>
      </w:r>
    </w:p>
    <w:p w14:paraId="4E6EC6C8" w14:textId="12F88D8C" w:rsidR="00A92B62" w:rsidRPr="00054FFC" w:rsidRDefault="00054FFC" w:rsidP="00054FFC">
      <w:pPr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</w:p>
    <w:p w14:paraId="4353647A" w14:textId="30FB57E3" w:rsidR="003B0559" w:rsidRPr="008F26D9" w:rsidRDefault="00E417B4" w:rsidP="0027734D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C76439">
        <w:rPr>
          <w:rFonts w:asciiTheme="minorHAnsi" w:hAnsiTheme="minorHAnsi" w:cstheme="minorHAnsi"/>
          <w:i/>
          <w:sz w:val="18"/>
          <w:szCs w:val="18"/>
        </w:rPr>
        <w:t xml:space="preserve">Use the reverse side to include additional information and/or process flow diagram. </w:t>
      </w:r>
    </w:p>
    <w:p w14:paraId="504248D3" w14:textId="6B0FDBB3" w:rsidR="00B67094" w:rsidRDefault="0027734D" w:rsidP="00B67094">
      <w:pPr>
        <w:pStyle w:val="Default"/>
        <w:rPr>
          <w:rFonts w:asciiTheme="minorHAnsi" w:hAnsiTheme="minorHAnsi" w:cstheme="minorHAnsi"/>
          <w:b/>
          <w:bCs/>
        </w:rPr>
      </w:pPr>
      <w:r w:rsidRPr="00C76439">
        <w:rPr>
          <w:rFonts w:asciiTheme="minorHAnsi" w:hAnsiTheme="minorHAnsi" w:cstheme="minorHAnsi"/>
          <w:b/>
          <w:bCs/>
        </w:rPr>
        <w:lastRenderedPageBreak/>
        <w:t>Additional Information/Explanation</w:t>
      </w:r>
      <w:r w:rsidR="002D678C">
        <w:rPr>
          <w:rFonts w:asciiTheme="minorHAnsi" w:hAnsiTheme="minorHAnsi" w:cstheme="minorHAnsi"/>
          <w:b/>
          <w:bCs/>
        </w:rPr>
        <w:t>:</w:t>
      </w:r>
      <w:r w:rsidRPr="00C76439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22F89" w14:paraId="4E0F912A" w14:textId="77777777" w:rsidTr="00C22F89">
        <w:trPr>
          <w:trHeight w:val="5336"/>
        </w:trPr>
        <w:tc>
          <w:tcPr>
            <w:tcW w:w="10502" w:type="dxa"/>
          </w:tcPr>
          <w:p w14:paraId="13E4DD6E" w14:textId="77393388" w:rsidR="00C22F89" w:rsidRDefault="00C22F89" w:rsidP="00C22F8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5A6C45C1" w14:textId="77777777" w:rsidR="00C22F89" w:rsidRPr="00BC4EE0" w:rsidRDefault="00C22F89" w:rsidP="00B67094">
      <w:pPr>
        <w:pStyle w:val="Default"/>
        <w:rPr>
          <w:rFonts w:asciiTheme="minorHAnsi" w:hAnsiTheme="minorHAnsi" w:cstheme="minorHAnsi"/>
          <w:b/>
          <w:bCs/>
          <w:sz w:val="20"/>
        </w:rPr>
      </w:pPr>
    </w:p>
    <w:p w14:paraId="249B2EB8" w14:textId="3F9569A4" w:rsidR="0027734D" w:rsidRDefault="0027734D" w:rsidP="008F26D9">
      <w:pPr>
        <w:pStyle w:val="Default"/>
        <w:rPr>
          <w:rFonts w:asciiTheme="minorHAnsi" w:hAnsiTheme="minorHAnsi" w:cstheme="minorHAnsi"/>
          <w:b/>
          <w:bCs/>
        </w:rPr>
      </w:pPr>
      <w:r w:rsidRPr="00C76439">
        <w:rPr>
          <w:rFonts w:asciiTheme="minorHAnsi" w:hAnsiTheme="minorHAnsi" w:cstheme="minorHAnsi"/>
          <w:b/>
          <w:bCs/>
        </w:rPr>
        <w:t xml:space="preserve">Process Flow Diagram: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C4EE0" w14:paraId="1045B1CA" w14:textId="77777777" w:rsidTr="00BC4EE0">
        <w:trPr>
          <w:trHeight w:val="7217"/>
        </w:trPr>
        <w:tc>
          <w:tcPr>
            <w:tcW w:w="10502" w:type="dxa"/>
          </w:tcPr>
          <w:p w14:paraId="6CA4FB33" w14:textId="5C2A33C4" w:rsidR="00BC4EE0" w:rsidRDefault="00BC4EE0" w:rsidP="00BC4EE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instrText xml:space="preserve"> FORMTEXT </w:instrTex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 </w:t>
            </w:r>
            <w:r w:rsidRPr="00C7643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6202A1A0" w14:textId="15572BDC" w:rsidR="00BC4EE0" w:rsidRPr="00BC4EE0" w:rsidRDefault="00BC4EE0" w:rsidP="008F26D9">
      <w:pPr>
        <w:pStyle w:val="Default"/>
        <w:rPr>
          <w:rFonts w:asciiTheme="minorHAnsi" w:hAnsiTheme="minorHAnsi" w:cstheme="minorHAnsi"/>
          <w:b/>
          <w:bCs/>
          <w:sz w:val="8"/>
        </w:rPr>
      </w:pPr>
    </w:p>
    <w:p w14:paraId="705C0A8E" w14:textId="77777777" w:rsidR="00D86611" w:rsidRPr="0027734D" w:rsidRDefault="0027734D" w:rsidP="00502E0E">
      <w:pPr>
        <w:rPr>
          <w:rFonts w:cstheme="minorHAnsi"/>
          <w:i/>
        </w:rPr>
      </w:pPr>
      <w:r w:rsidRPr="00C76439">
        <w:rPr>
          <w:rFonts w:cstheme="minorHAnsi"/>
          <w:i/>
          <w:sz w:val="18"/>
          <w:szCs w:val="18"/>
        </w:rPr>
        <w:t xml:space="preserve">This checklist is provided for general use by NHDES. It is not a required form. </w:t>
      </w:r>
    </w:p>
    <w:sectPr w:rsidR="00D86611" w:rsidRPr="0027734D" w:rsidSect="0027734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FC0FF" w14:textId="77777777" w:rsidR="00724DC8" w:rsidRDefault="00724DC8" w:rsidP="0075629F">
      <w:r>
        <w:separator/>
      </w:r>
    </w:p>
  </w:endnote>
  <w:endnote w:type="continuationSeparator" w:id="0">
    <w:p w14:paraId="2F194EB9" w14:textId="77777777" w:rsidR="00724DC8" w:rsidRDefault="00724DC8" w:rsidP="007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C859" w14:textId="77777777" w:rsidR="00724DC8" w:rsidRDefault="00724DC8" w:rsidP="0075629F">
      <w:r>
        <w:separator/>
      </w:r>
    </w:p>
  </w:footnote>
  <w:footnote w:type="continuationSeparator" w:id="0">
    <w:p w14:paraId="3E23EE12" w14:textId="77777777" w:rsidR="00724DC8" w:rsidRDefault="00724DC8" w:rsidP="0075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E23"/>
    <w:multiLevelType w:val="hybridMultilevel"/>
    <w:tmpl w:val="60063722"/>
    <w:lvl w:ilvl="0" w:tplc="8D4AC6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C8A"/>
    <w:multiLevelType w:val="hybridMultilevel"/>
    <w:tmpl w:val="642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2F4"/>
    <w:multiLevelType w:val="hybridMultilevel"/>
    <w:tmpl w:val="F2F650D2"/>
    <w:lvl w:ilvl="0" w:tplc="8D4AC6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6FE3"/>
    <w:multiLevelType w:val="hybridMultilevel"/>
    <w:tmpl w:val="0C36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XooBQIsZ0oRB9AZo8aZphaRhNrUw2fOyhaZuRZecWsYl9ydER4xmaj28Eov04Xaxghvff/ZecNGcRJDINmEug==" w:salt="vZZFSruheMVmUarLQpkGt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74"/>
    <w:rsid w:val="000115DD"/>
    <w:rsid w:val="00054FFC"/>
    <w:rsid w:val="000700E2"/>
    <w:rsid w:val="000D385F"/>
    <w:rsid w:val="00140C3F"/>
    <w:rsid w:val="00142F1C"/>
    <w:rsid w:val="001B167E"/>
    <w:rsid w:val="001C23C7"/>
    <w:rsid w:val="0027324F"/>
    <w:rsid w:val="0027734D"/>
    <w:rsid w:val="0028503B"/>
    <w:rsid w:val="002A5D02"/>
    <w:rsid w:val="002B35CE"/>
    <w:rsid w:val="002D2673"/>
    <w:rsid w:val="002D678C"/>
    <w:rsid w:val="00314988"/>
    <w:rsid w:val="00364677"/>
    <w:rsid w:val="003A0271"/>
    <w:rsid w:val="003B0559"/>
    <w:rsid w:val="004026D8"/>
    <w:rsid w:val="004037B1"/>
    <w:rsid w:val="00412B7A"/>
    <w:rsid w:val="00421D56"/>
    <w:rsid w:val="00426C2C"/>
    <w:rsid w:val="00470345"/>
    <w:rsid w:val="0049591B"/>
    <w:rsid w:val="004A5ECB"/>
    <w:rsid w:val="004D2308"/>
    <w:rsid w:val="004E18EB"/>
    <w:rsid w:val="004F43D5"/>
    <w:rsid w:val="00502E0E"/>
    <w:rsid w:val="00552D53"/>
    <w:rsid w:val="00563A14"/>
    <w:rsid w:val="0059381E"/>
    <w:rsid w:val="005A6FC7"/>
    <w:rsid w:val="005B61F2"/>
    <w:rsid w:val="005E0C47"/>
    <w:rsid w:val="005E36D9"/>
    <w:rsid w:val="006319C1"/>
    <w:rsid w:val="006350BA"/>
    <w:rsid w:val="006574E1"/>
    <w:rsid w:val="00663A0B"/>
    <w:rsid w:val="006C5283"/>
    <w:rsid w:val="00724DC8"/>
    <w:rsid w:val="007364CE"/>
    <w:rsid w:val="0075629F"/>
    <w:rsid w:val="007A75D8"/>
    <w:rsid w:val="007C05F7"/>
    <w:rsid w:val="007D211E"/>
    <w:rsid w:val="007D685A"/>
    <w:rsid w:val="007D6AFD"/>
    <w:rsid w:val="00810D7B"/>
    <w:rsid w:val="00832A42"/>
    <w:rsid w:val="00840883"/>
    <w:rsid w:val="00865D26"/>
    <w:rsid w:val="0087083A"/>
    <w:rsid w:val="00875B27"/>
    <w:rsid w:val="008D4E8E"/>
    <w:rsid w:val="008F26D9"/>
    <w:rsid w:val="0092460E"/>
    <w:rsid w:val="0094147B"/>
    <w:rsid w:val="0095440B"/>
    <w:rsid w:val="00997426"/>
    <w:rsid w:val="00A56538"/>
    <w:rsid w:val="00A70979"/>
    <w:rsid w:val="00A76FE3"/>
    <w:rsid w:val="00A813DE"/>
    <w:rsid w:val="00A92B62"/>
    <w:rsid w:val="00A9338A"/>
    <w:rsid w:val="00AB4EA6"/>
    <w:rsid w:val="00AD742D"/>
    <w:rsid w:val="00B67094"/>
    <w:rsid w:val="00B70902"/>
    <w:rsid w:val="00BB091A"/>
    <w:rsid w:val="00BC4EE0"/>
    <w:rsid w:val="00BF6966"/>
    <w:rsid w:val="00BF6BC3"/>
    <w:rsid w:val="00C05D36"/>
    <w:rsid w:val="00C22F89"/>
    <w:rsid w:val="00CE1A7F"/>
    <w:rsid w:val="00CF5476"/>
    <w:rsid w:val="00D46BE5"/>
    <w:rsid w:val="00D73B8E"/>
    <w:rsid w:val="00D82DAA"/>
    <w:rsid w:val="00D82DFE"/>
    <w:rsid w:val="00D86611"/>
    <w:rsid w:val="00D93BFA"/>
    <w:rsid w:val="00DD0C3C"/>
    <w:rsid w:val="00E006AC"/>
    <w:rsid w:val="00E20408"/>
    <w:rsid w:val="00E27254"/>
    <w:rsid w:val="00E3738A"/>
    <w:rsid w:val="00E40258"/>
    <w:rsid w:val="00E417B4"/>
    <w:rsid w:val="00E8070D"/>
    <w:rsid w:val="00E84A09"/>
    <w:rsid w:val="00EE3540"/>
    <w:rsid w:val="00F16B6C"/>
    <w:rsid w:val="00F40E74"/>
    <w:rsid w:val="00F46E57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8E4B"/>
  <w15:chartTrackingRefBased/>
  <w15:docId w15:val="{B080FA4E-F19B-4ADD-99F3-D016442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D56"/>
    <w:rPr>
      <w:color w:val="0000FF" w:themeColor="hyperlink"/>
      <w:u w:val="single"/>
    </w:rPr>
  </w:style>
  <w:style w:type="paragraph" w:customStyle="1" w:styleId="Default">
    <w:name w:val="Default"/>
    <w:rsid w:val="00A76F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81E"/>
    <w:pPr>
      <w:ind w:left="720"/>
      <w:contextualSpacing/>
    </w:pPr>
  </w:style>
  <w:style w:type="table" w:styleId="TableGrid">
    <w:name w:val="Table Grid"/>
    <w:basedOn w:val="TableNormal"/>
    <w:uiPriority w:val="59"/>
    <w:rsid w:val="001B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9F"/>
  </w:style>
  <w:style w:type="paragraph" w:styleId="Footer">
    <w:name w:val="footer"/>
    <w:basedOn w:val="Normal"/>
    <w:link w:val="FooterChar"/>
    <w:uiPriority w:val="99"/>
    <w:unhideWhenUsed/>
    <w:rsid w:val="0075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9F"/>
  </w:style>
  <w:style w:type="character" w:styleId="CommentReference">
    <w:name w:val="annotation reference"/>
    <w:basedOn w:val="DefaultParagraphFont"/>
    <w:uiPriority w:val="99"/>
    <w:semiHidden/>
    <w:unhideWhenUsed/>
    <w:rsid w:val="00EE3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s.nh.gov/rules-and-regulatory/administrative-rules?keys=envhw&amp;purpose=&amp;subcategor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.nh.gov/rules-and-regulatory/administrative-rules?keys=envhw&amp;purpose=&amp;subcategor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.nh.gov/rules-and-regulatory/administrative-rules?keys=envhw&amp;purpose=&amp;subcategor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.nh.gov/rules-and-regulatory/administrative-rules?keys=envhw&amp;purpose=&amp;subcategory=" TargetMode="External"/><Relationship Id="rId10" Type="http://schemas.openxmlformats.org/officeDocument/2006/relationships/hyperlink" Target="http://www.des.n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wcomp@des.nh.gov" TargetMode="External"/><Relationship Id="rId14" Type="http://schemas.openxmlformats.org/officeDocument/2006/relationships/hyperlink" Target="https://www.des.nh.gov/rules-and-regulatory/administrative-rules?keys=envhw&amp;purpose=&amp;subcategor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41E8-32B9-4B28-B308-8607B9CE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Christie</dc:creator>
  <cp:keywords/>
  <dc:description/>
  <cp:lastModifiedBy>Faro, Christie</cp:lastModifiedBy>
  <cp:revision>5</cp:revision>
  <dcterms:created xsi:type="dcterms:W3CDTF">2020-11-25T16:29:00Z</dcterms:created>
  <dcterms:modified xsi:type="dcterms:W3CDTF">2020-11-25T19:26:00Z</dcterms:modified>
</cp:coreProperties>
</file>